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6F1EF" w14:textId="77777777" w:rsidR="004D5E03" w:rsidRPr="00A5114B" w:rsidRDefault="004D5E03" w:rsidP="004D5E03">
      <w:pPr>
        <w:tabs>
          <w:tab w:val="left" w:pos="567"/>
        </w:tabs>
        <w:jc w:val="center"/>
        <w:rPr>
          <w:rFonts w:asciiTheme="majorHAnsi" w:hAnsiTheme="majorHAnsi"/>
          <w:b/>
          <w:sz w:val="18"/>
          <w:szCs w:val="18"/>
          <w:u w:val="single"/>
        </w:rPr>
      </w:pPr>
    </w:p>
    <w:p w14:paraId="299C0BE8" w14:textId="77777777" w:rsidR="004D5E03" w:rsidRPr="00A5114B" w:rsidRDefault="004D5E03" w:rsidP="004D5E03">
      <w:pPr>
        <w:tabs>
          <w:tab w:val="left" w:pos="567"/>
        </w:tabs>
        <w:jc w:val="center"/>
        <w:rPr>
          <w:rFonts w:asciiTheme="majorHAnsi" w:hAnsiTheme="majorHAnsi"/>
          <w:b/>
          <w:sz w:val="18"/>
          <w:szCs w:val="18"/>
          <w:u w:val="single"/>
        </w:rPr>
      </w:pPr>
    </w:p>
    <w:p w14:paraId="628191F4" w14:textId="77777777" w:rsidR="004D5E03" w:rsidRPr="00A5114B" w:rsidRDefault="004D5E03" w:rsidP="004D5E03">
      <w:pPr>
        <w:tabs>
          <w:tab w:val="left" w:pos="567"/>
        </w:tabs>
        <w:jc w:val="center"/>
        <w:rPr>
          <w:rFonts w:asciiTheme="majorHAnsi" w:hAnsiTheme="majorHAnsi"/>
          <w:b/>
          <w:sz w:val="18"/>
          <w:szCs w:val="18"/>
          <w:u w:val="single"/>
        </w:rPr>
      </w:pPr>
      <w:r w:rsidRPr="00A5114B">
        <w:rPr>
          <w:noProof/>
          <w:lang w:eastAsia="es-BO"/>
        </w:rPr>
        <w:drawing>
          <wp:anchor distT="0" distB="0" distL="114300" distR="114300" simplePos="0" relativeHeight="251659264" behindDoc="1" locked="0" layoutInCell="1" allowOverlap="1" wp14:anchorId="5AE49278" wp14:editId="0DD3FF48">
            <wp:simplePos x="0" y="0"/>
            <wp:positionH relativeFrom="margin">
              <wp:align>center</wp:align>
            </wp:positionH>
            <wp:positionV relativeFrom="paragraph">
              <wp:posOffset>216535</wp:posOffset>
            </wp:positionV>
            <wp:extent cx="3417443" cy="1640840"/>
            <wp:effectExtent l="0" t="0" r="0" b="0"/>
            <wp:wrapNone/>
            <wp:docPr id="43" name="Picture 43"/>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8">
                      <a:extLst>
                        <a:ext uri="{28A0092B-C50C-407E-A947-70E740481C1C}">
                          <a14:useLocalDpi xmlns:a14="http://schemas.microsoft.com/office/drawing/2010/main" val="0"/>
                        </a:ext>
                      </a:extLst>
                    </a:blip>
                    <a:stretch>
                      <a:fillRect/>
                    </a:stretch>
                  </pic:blipFill>
                  <pic:spPr>
                    <a:xfrm>
                      <a:off x="0" y="0"/>
                      <a:ext cx="3417443" cy="1640840"/>
                    </a:xfrm>
                    <a:prstGeom prst="rect">
                      <a:avLst/>
                    </a:prstGeom>
                  </pic:spPr>
                </pic:pic>
              </a:graphicData>
            </a:graphic>
          </wp:anchor>
        </w:drawing>
      </w:r>
    </w:p>
    <w:p w14:paraId="1FC93335" w14:textId="77777777" w:rsidR="004D5E03" w:rsidRPr="00A5114B" w:rsidRDefault="004D5E03" w:rsidP="004D5E03">
      <w:pPr>
        <w:tabs>
          <w:tab w:val="left" w:pos="567"/>
        </w:tabs>
        <w:jc w:val="center"/>
        <w:rPr>
          <w:rFonts w:asciiTheme="majorHAnsi" w:hAnsiTheme="majorHAnsi"/>
          <w:b/>
          <w:sz w:val="18"/>
          <w:szCs w:val="18"/>
          <w:u w:val="single"/>
        </w:rPr>
      </w:pPr>
    </w:p>
    <w:p w14:paraId="04BE2B82" w14:textId="77777777" w:rsidR="004D5E03" w:rsidRPr="00A5114B" w:rsidRDefault="004D5E03" w:rsidP="004D5E03">
      <w:pPr>
        <w:tabs>
          <w:tab w:val="left" w:pos="567"/>
        </w:tabs>
        <w:jc w:val="center"/>
        <w:rPr>
          <w:rFonts w:asciiTheme="majorHAnsi" w:hAnsiTheme="majorHAnsi"/>
          <w:b/>
          <w:sz w:val="18"/>
          <w:szCs w:val="18"/>
          <w:u w:val="single"/>
        </w:rPr>
      </w:pPr>
    </w:p>
    <w:p w14:paraId="0E97D6FF" w14:textId="77777777" w:rsidR="004D5E03" w:rsidRPr="00A5114B" w:rsidRDefault="004D5E03" w:rsidP="004D5E03">
      <w:pPr>
        <w:tabs>
          <w:tab w:val="left" w:pos="567"/>
        </w:tabs>
        <w:jc w:val="center"/>
        <w:rPr>
          <w:rFonts w:asciiTheme="majorHAnsi" w:hAnsiTheme="majorHAnsi"/>
          <w:b/>
          <w:sz w:val="18"/>
          <w:szCs w:val="18"/>
          <w:u w:val="single"/>
        </w:rPr>
      </w:pPr>
    </w:p>
    <w:p w14:paraId="721FB406" w14:textId="77777777" w:rsidR="004D5E03" w:rsidRPr="00A5114B" w:rsidRDefault="004D5E03" w:rsidP="004D5E03">
      <w:pPr>
        <w:tabs>
          <w:tab w:val="left" w:pos="567"/>
        </w:tabs>
        <w:jc w:val="center"/>
        <w:rPr>
          <w:rFonts w:asciiTheme="majorHAnsi" w:hAnsiTheme="majorHAnsi"/>
          <w:b/>
          <w:sz w:val="18"/>
          <w:szCs w:val="18"/>
          <w:u w:val="single"/>
        </w:rPr>
      </w:pPr>
    </w:p>
    <w:p w14:paraId="454A3DA5" w14:textId="77777777" w:rsidR="004D5E03" w:rsidRPr="00A5114B" w:rsidRDefault="004D5E03" w:rsidP="004D5E03">
      <w:pPr>
        <w:tabs>
          <w:tab w:val="left" w:pos="567"/>
        </w:tabs>
        <w:jc w:val="center"/>
        <w:rPr>
          <w:rFonts w:asciiTheme="majorHAnsi" w:hAnsiTheme="majorHAnsi"/>
          <w:b/>
          <w:sz w:val="18"/>
          <w:szCs w:val="18"/>
          <w:u w:val="single"/>
        </w:rPr>
      </w:pPr>
    </w:p>
    <w:p w14:paraId="4C2BB955" w14:textId="77777777" w:rsidR="004D5E03" w:rsidRPr="00A5114B" w:rsidRDefault="004D5E03" w:rsidP="004D5E03">
      <w:pPr>
        <w:tabs>
          <w:tab w:val="left" w:pos="567"/>
        </w:tabs>
        <w:jc w:val="center"/>
        <w:rPr>
          <w:rFonts w:asciiTheme="majorHAnsi" w:hAnsiTheme="majorHAnsi"/>
          <w:b/>
          <w:sz w:val="18"/>
          <w:szCs w:val="18"/>
          <w:u w:val="single"/>
        </w:rPr>
      </w:pPr>
    </w:p>
    <w:p w14:paraId="4471DC47" w14:textId="77777777" w:rsidR="004D5E03" w:rsidRPr="00A5114B" w:rsidRDefault="004D5E03" w:rsidP="004D5E03">
      <w:pPr>
        <w:tabs>
          <w:tab w:val="left" w:pos="567"/>
        </w:tabs>
        <w:jc w:val="center"/>
        <w:rPr>
          <w:rFonts w:asciiTheme="majorHAnsi" w:hAnsiTheme="majorHAnsi"/>
          <w:b/>
          <w:sz w:val="18"/>
          <w:szCs w:val="18"/>
          <w:u w:val="single"/>
        </w:rPr>
      </w:pPr>
    </w:p>
    <w:p w14:paraId="5F1C66EF" w14:textId="77777777" w:rsidR="004D5E03" w:rsidRPr="00A5114B" w:rsidRDefault="004D5E03" w:rsidP="004D5E03">
      <w:pPr>
        <w:tabs>
          <w:tab w:val="left" w:pos="567"/>
        </w:tabs>
        <w:jc w:val="center"/>
        <w:rPr>
          <w:rFonts w:asciiTheme="majorHAnsi" w:hAnsiTheme="majorHAnsi"/>
          <w:b/>
          <w:sz w:val="18"/>
          <w:szCs w:val="18"/>
          <w:u w:val="single"/>
        </w:rPr>
      </w:pPr>
    </w:p>
    <w:p w14:paraId="5FA5C22D" w14:textId="77777777" w:rsidR="004D5E03" w:rsidRPr="00A5114B" w:rsidRDefault="004D5E03" w:rsidP="004D5E03">
      <w:pPr>
        <w:tabs>
          <w:tab w:val="left" w:pos="567"/>
        </w:tabs>
        <w:jc w:val="center"/>
        <w:rPr>
          <w:rFonts w:asciiTheme="majorHAnsi" w:hAnsiTheme="majorHAnsi"/>
          <w:b/>
          <w:sz w:val="24"/>
          <w:szCs w:val="18"/>
          <w:u w:val="single"/>
        </w:rPr>
      </w:pPr>
    </w:p>
    <w:p w14:paraId="75173301" w14:textId="77777777" w:rsidR="004D5E03" w:rsidRPr="00A5114B" w:rsidRDefault="004D5E03" w:rsidP="004D5E03">
      <w:pPr>
        <w:tabs>
          <w:tab w:val="left" w:pos="567"/>
        </w:tabs>
        <w:jc w:val="center"/>
        <w:rPr>
          <w:b/>
          <w:sz w:val="56"/>
        </w:rPr>
      </w:pPr>
      <w:r w:rsidRPr="00A5114B">
        <w:rPr>
          <w:b/>
          <w:sz w:val="56"/>
        </w:rPr>
        <w:t>INVITACIÓN</w:t>
      </w:r>
    </w:p>
    <w:p w14:paraId="2C7AA60F" w14:textId="45F1D48A" w:rsidR="004D5E03" w:rsidRPr="00A5114B" w:rsidRDefault="00EB62BF" w:rsidP="004D5E03">
      <w:pPr>
        <w:tabs>
          <w:tab w:val="left" w:pos="567"/>
        </w:tabs>
        <w:jc w:val="center"/>
        <w:rPr>
          <w:sz w:val="52"/>
        </w:rPr>
      </w:pPr>
      <w:r w:rsidRPr="00A5114B">
        <w:rPr>
          <w:sz w:val="52"/>
        </w:rPr>
        <w:t xml:space="preserve">RENOVACIÓN DE LICENCIAS </w:t>
      </w:r>
      <w:r w:rsidR="005128D8" w:rsidRPr="00A5114B">
        <w:rPr>
          <w:sz w:val="52"/>
        </w:rPr>
        <w:t>SOLARWINDS 202</w:t>
      </w:r>
      <w:r w:rsidR="00482C59" w:rsidRPr="00A5114B">
        <w:rPr>
          <w:sz w:val="52"/>
        </w:rPr>
        <w:t>6</w:t>
      </w:r>
    </w:p>
    <w:p w14:paraId="7BA870AB" w14:textId="021CF89F" w:rsidR="004D5E03" w:rsidRPr="00A5114B" w:rsidRDefault="004D5E03" w:rsidP="004D5E03">
      <w:pPr>
        <w:tabs>
          <w:tab w:val="left" w:pos="567"/>
        </w:tabs>
        <w:jc w:val="center"/>
        <w:rPr>
          <w:b/>
          <w:sz w:val="48"/>
        </w:rPr>
      </w:pPr>
      <w:r w:rsidRPr="00A5114B">
        <w:rPr>
          <w:b/>
          <w:sz w:val="48"/>
        </w:rPr>
        <w:t>TÉRMINOS DE REFERENCIA</w:t>
      </w:r>
    </w:p>
    <w:p w14:paraId="07F74F5A" w14:textId="77777777" w:rsidR="004D5E03" w:rsidRPr="00A5114B" w:rsidRDefault="004D5E03" w:rsidP="004D5E03">
      <w:pPr>
        <w:rPr>
          <w:lang w:eastAsia="es-AR"/>
        </w:rPr>
      </w:pPr>
    </w:p>
    <w:p w14:paraId="35ABF3A8" w14:textId="77777777" w:rsidR="004D5E03" w:rsidRPr="00A5114B" w:rsidRDefault="004D5E03" w:rsidP="004D5E03">
      <w:pPr>
        <w:rPr>
          <w:lang w:eastAsia="es-AR"/>
        </w:rPr>
      </w:pPr>
    </w:p>
    <w:p w14:paraId="4EDBF811" w14:textId="2BC6E2D2" w:rsidR="004D5E03" w:rsidRPr="00A5114B" w:rsidRDefault="004D5E03" w:rsidP="004D5E03"/>
    <w:p w14:paraId="07F84F0F" w14:textId="77777777" w:rsidR="002F6B85" w:rsidRPr="00A5114B" w:rsidRDefault="002F6B85" w:rsidP="004D5E03"/>
    <w:p w14:paraId="67C88ECC" w14:textId="77777777" w:rsidR="004D5E03" w:rsidRPr="00A5114B" w:rsidRDefault="004D5E03" w:rsidP="004D5E03"/>
    <w:p w14:paraId="141B1429" w14:textId="77777777" w:rsidR="004D5E03" w:rsidRPr="00A5114B" w:rsidRDefault="004D5E03" w:rsidP="004D5E03"/>
    <w:p w14:paraId="6DE11985" w14:textId="77777777" w:rsidR="004D5E03" w:rsidRPr="00A5114B" w:rsidRDefault="004D5E03" w:rsidP="004D5E03"/>
    <w:p w14:paraId="6F9CFF18" w14:textId="77777777" w:rsidR="004D5E03" w:rsidRPr="00A5114B" w:rsidRDefault="004D5E03" w:rsidP="004D5E03">
      <w:pPr>
        <w:spacing w:after="222"/>
        <w:ind w:left="510"/>
      </w:pPr>
      <w:r w:rsidRPr="00A5114B">
        <w:rPr>
          <w:sz w:val="20"/>
          <w:u w:val="single" w:color="000000"/>
        </w:rPr>
        <w:t>CONFIDENCIALIDAD</w:t>
      </w:r>
      <w:r w:rsidRPr="00A5114B">
        <w:rPr>
          <w:sz w:val="20"/>
        </w:rPr>
        <w:t xml:space="preserve"> </w:t>
      </w:r>
    </w:p>
    <w:p w14:paraId="74F33E9E" w14:textId="77777777" w:rsidR="004D5E03" w:rsidRPr="00A5114B" w:rsidRDefault="004D5E03" w:rsidP="004D5E03">
      <w:pPr>
        <w:spacing w:after="0" w:line="237" w:lineRule="auto"/>
        <w:ind w:left="510" w:right="121"/>
      </w:pPr>
      <w:r w:rsidRPr="00A5114B">
        <w:rPr>
          <w:sz w:val="20"/>
        </w:rPr>
        <w:t>La información contenida en este documento es confidencial y propiedad de la Empresa YPFB TRANSPORTE S.A. Queda prohibida su copia y/o distribución parcial o total sin el expreso consentimiento del propietario.</w:t>
      </w:r>
      <w:r w:rsidRPr="00A5114B">
        <w:t xml:space="preserve"> </w:t>
      </w:r>
    </w:p>
    <w:p w14:paraId="71C7915B" w14:textId="77777777" w:rsidR="00A5114B" w:rsidRPr="00A5114B" w:rsidRDefault="00A5114B" w:rsidP="004D5E03">
      <w:pPr>
        <w:spacing w:after="0" w:line="237" w:lineRule="auto"/>
        <w:ind w:left="510" w:right="121"/>
      </w:pPr>
    </w:p>
    <w:p w14:paraId="3E2AA056" w14:textId="77777777" w:rsidR="00A5114B" w:rsidRPr="00A5114B" w:rsidRDefault="00A5114B" w:rsidP="004D5E03">
      <w:pPr>
        <w:spacing w:after="0" w:line="237" w:lineRule="auto"/>
        <w:ind w:left="510" w:right="121"/>
      </w:pPr>
    </w:p>
    <w:p w14:paraId="6A93FCE1" w14:textId="77777777" w:rsidR="00A5114B" w:rsidRPr="00A5114B" w:rsidRDefault="00A5114B" w:rsidP="004D5E03">
      <w:pPr>
        <w:spacing w:after="0" w:line="237" w:lineRule="auto"/>
        <w:ind w:left="510" w:right="121"/>
      </w:pPr>
    </w:p>
    <w:p w14:paraId="5C00B833" w14:textId="77777777" w:rsidR="00A5114B" w:rsidRPr="00A5114B" w:rsidRDefault="00A5114B" w:rsidP="004D5E03">
      <w:pPr>
        <w:spacing w:after="0" w:line="237" w:lineRule="auto"/>
        <w:ind w:left="510" w:right="121"/>
      </w:pPr>
    </w:p>
    <w:sdt>
      <w:sdtPr>
        <w:rPr>
          <w:b/>
          <w:bCs/>
        </w:rPr>
        <w:id w:val="-217129691"/>
        <w:docPartObj>
          <w:docPartGallery w:val="Table of Contents"/>
          <w:docPartUnique/>
        </w:docPartObj>
      </w:sdtPr>
      <w:sdtEndPr/>
      <w:sdtContent>
        <w:p w14:paraId="2A74DB47" w14:textId="77777777" w:rsidR="00A5114B" w:rsidRPr="00A5114B" w:rsidRDefault="00A5114B" w:rsidP="00A5114B">
          <w:pPr>
            <w:rPr>
              <w:b/>
              <w:bCs/>
            </w:rPr>
          </w:pPr>
          <w:r w:rsidRPr="00A5114B">
            <w:rPr>
              <w:b/>
              <w:bCs/>
            </w:rPr>
            <w:t>CONTENIDO</w:t>
          </w:r>
        </w:p>
        <w:p w14:paraId="24FC2966" w14:textId="42990F22" w:rsidR="00EB3740" w:rsidRDefault="00A5114B">
          <w:pPr>
            <w:pStyle w:val="TDC1"/>
            <w:tabs>
              <w:tab w:val="left" w:pos="440"/>
              <w:tab w:val="right" w:leader="dot" w:pos="10070"/>
            </w:tabs>
            <w:rPr>
              <w:rFonts w:eastAsiaTheme="minorEastAsia"/>
              <w:noProof/>
              <w:kern w:val="2"/>
              <w:sz w:val="24"/>
              <w:szCs w:val="24"/>
              <w:lang w:eastAsia="es-BO"/>
              <w14:ligatures w14:val="standardContextual"/>
            </w:rPr>
          </w:pPr>
          <w:r w:rsidRPr="00A5114B">
            <w:rPr>
              <w:b/>
              <w:bCs/>
            </w:rPr>
            <w:fldChar w:fldCharType="begin"/>
          </w:r>
          <w:r w:rsidRPr="00A5114B">
            <w:rPr>
              <w:b/>
              <w:bCs/>
            </w:rPr>
            <w:instrText xml:space="preserve"> TOC \o "1-3" \h \z \u </w:instrText>
          </w:r>
          <w:r w:rsidRPr="00A5114B">
            <w:rPr>
              <w:b/>
              <w:bCs/>
            </w:rPr>
            <w:fldChar w:fldCharType="separate"/>
          </w:r>
          <w:hyperlink w:anchor="_Toc229645804" w:history="1">
            <w:r w:rsidR="00EB3740" w:rsidRPr="00741ACC">
              <w:rPr>
                <w:rStyle w:val="Hipervnculo"/>
                <w:noProof/>
              </w:rPr>
              <w:t>1</w:t>
            </w:r>
            <w:r w:rsidR="00EB3740">
              <w:rPr>
                <w:rFonts w:eastAsiaTheme="minorEastAsia"/>
                <w:noProof/>
                <w:kern w:val="2"/>
                <w:sz w:val="24"/>
                <w:szCs w:val="24"/>
                <w:lang w:eastAsia="es-BO"/>
                <w14:ligatures w14:val="standardContextual"/>
              </w:rPr>
              <w:tab/>
            </w:r>
            <w:r w:rsidR="00EB3740" w:rsidRPr="00741ACC">
              <w:rPr>
                <w:rStyle w:val="Hipervnculo"/>
                <w:noProof/>
              </w:rPr>
              <w:t>ANTECEDENTES</w:t>
            </w:r>
            <w:r w:rsidR="00EB3740">
              <w:rPr>
                <w:noProof/>
                <w:webHidden/>
              </w:rPr>
              <w:tab/>
            </w:r>
            <w:r w:rsidR="00EB3740">
              <w:rPr>
                <w:noProof/>
                <w:webHidden/>
              </w:rPr>
              <w:fldChar w:fldCharType="begin"/>
            </w:r>
            <w:r w:rsidR="00EB3740">
              <w:rPr>
                <w:noProof/>
                <w:webHidden/>
              </w:rPr>
              <w:instrText xml:space="preserve"> PAGEREF _Toc229645804 \h </w:instrText>
            </w:r>
            <w:r w:rsidR="00EB3740">
              <w:rPr>
                <w:noProof/>
                <w:webHidden/>
              </w:rPr>
            </w:r>
            <w:r w:rsidR="00EB3740">
              <w:rPr>
                <w:noProof/>
                <w:webHidden/>
              </w:rPr>
              <w:fldChar w:fldCharType="separate"/>
            </w:r>
            <w:r w:rsidR="005D67D6">
              <w:rPr>
                <w:noProof/>
                <w:webHidden/>
              </w:rPr>
              <w:t>3</w:t>
            </w:r>
            <w:r w:rsidR="00EB3740">
              <w:rPr>
                <w:noProof/>
                <w:webHidden/>
              </w:rPr>
              <w:fldChar w:fldCharType="end"/>
            </w:r>
          </w:hyperlink>
        </w:p>
        <w:p w14:paraId="78CD04F8" w14:textId="3BE2FB34" w:rsidR="00EB3740" w:rsidRDefault="00B514FD">
          <w:pPr>
            <w:pStyle w:val="TDC1"/>
            <w:tabs>
              <w:tab w:val="left" w:pos="440"/>
              <w:tab w:val="right" w:leader="dot" w:pos="10070"/>
            </w:tabs>
            <w:rPr>
              <w:rFonts w:eastAsiaTheme="minorEastAsia"/>
              <w:noProof/>
              <w:kern w:val="2"/>
              <w:sz w:val="24"/>
              <w:szCs w:val="24"/>
              <w:lang w:eastAsia="es-BO"/>
              <w14:ligatures w14:val="standardContextual"/>
            </w:rPr>
          </w:pPr>
          <w:hyperlink w:anchor="_Toc229645805" w:history="1">
            <w:r w:rsidR="00EB3740" w:rsidRPr="00741ACC">
              <w:rPr>
                <w:rStyle w:val="Hipervnculo"/>
                <w:noProof/>
              </w:rPr>
              <w:t>2</w:t>
            </w:r>
            <w:r w:rsidR="00EB3740">
              <w:rPr>
                <w:rFonts w:eastAsiaTheme="minorEastAsia"/>
                <w:noProof/>
                <w:kern w:val="2"/>
                <w:sz w:val="24"/>
                <w:szCs w:val="24"/>
                <w:lang w:eastAsia="es-BO"/>
                <w14:ligatures w14:val="standardContextual"/>
              </w:rPr>
              <w:tab/>
            </w:r>
            <w:r w:rsidR="00EB3740" w:rsidRPr="00741ACC">
              <w:rPr>
                <w:rStyle w:val="Hipervnculo"/>
                <w:noProof/>
              </w:rPr>
              <w:t>OBJETO DEL REQUERIMIENTO</w:t>
            </w:r>
            <w:r w:rsidR="00EB3740">
              <w:rPr>
                <w:noProof/>
                <w:webHidden/>
              </w:rPr>
              <w:tab/>
            </w:r>
            <w:r w:rsidR="00EB3740">
              <w:rPr>
                <w:noProof/>
                <w:webHidden/>
              </w:rPr>
              <w:fldChar w:fldCharType="begin"/>
            </w:r>
            <w:r w:rsidR="00EB3740">
              <w:rPr>
                <w:noProof/>
                <w:webHidden/>
              </w:rPr>
              <w:instrText xml:space="preserve"> PAGEREF _Toc229645805 \h </w:instrText>
            </w:r>
            <w:r w:rsidR="00EB3740">
              <w:rPr>
                <w:noProof/>
                <w:webHidden/>
              </w:rPr>
            </w:r>
            <w:r w:rsidR="00EB3740">
              <w:rPr>
                <w:noProof/>
                <w:webHidden/>
              </w:rPr>
              <w:fldChar w:fldCharType="separate"/>
            </w:r>
            <w:r w:rsidR="005D67D6">
              <w:rPr>
                <w:noProof/>
                <w:webHidden/>
              </w:rPr>
              <w:t>3</w:t>
            </w:r>
            <w:r w:rsidR="00EB3740">
              <w:rPr>
                <w:noProof/>
                <w:webHidden/>
              </w:rPr>
              <w:fldChar w:fldCharType="end"/>
            </w:r>
          </w:hyperlink>
        </w:p>
        <w:p w14:paraId="6C449E68" w14:textId="5D6FD6A9" w:rsidR="00EB3740" w:rsidRDefault="00B514FD">
          <w:pPr>
            <w:pStyle w:val="TDC1"/>
            <w:tabs>
              <w:tab w:val="left" w:pos="440"/>
              <w:tab w:val="right" w:leader="dot" w:pos="10070"/>
            </w:tabs>
            <w:rPr>
              <w:rFonts w:eastAsiaTheme="minorEastAsia"/>
              <w:noProof/>
              <w:kern w:val="2"/>
              <w:sz w:val="24"/>
              <w:szCs w:val="24"/>
              <w:lang w:eastAsia="es-BO"/>
              <w14:ligatures w14:val="standardContextual"/>
            </w:rPr>
          </w:pPr>
          <w:hyperlink w:anchor="_Toc229645806" w:history="1">
            <w:r w:rsidR="00EB3740" w:rsidRPr="00741ACC">
              <w:rPr>
                <w:rStyle w:val="Hipervnculo"/>
                <w:noProof/>
              </w:rPr>
              <w:t>3</w:t>
            </w:r>
            <w:r w:rsidR="00EB3740">
              <w:rPr>
                <w:rFonts w:eastAsiaTheme="minorEastAsia"/>
                <w:noProof/>
                <w:kern w:val="2"/>
                <w:sz w:val="24"/>
                <w:szCs w:val="24"/>
                <w:lang w:eastAsia="es-BO"/>
                <w14:ligatures w14:val="standardContextual"/>
              </w:rPr>
              <w:tab/>
            </w:r>
            <w:r w:rsidR="00EB3740" w:rsidRPr="00741ACC">
              <w:rPr>
                <w:rStyle w:val="Hipervnculo"/>
                <w:noProof/>
              </w:rPr>
              <w:t>ALCANCE</w:t>
            </w:r>
            <w:r w:rsidR="00EB3740">
              <w:rPr>
                <w:noProof/>
                <w:webHidden/>
              </w:rPr>
              <w:tab/>
            </w:r>
            <w:r w:rsidR="00EB3740">
              <w:rPr>
                <w:noProof/>
                <w:webHidden/>
              </w:rPr>
              <w:fldChar w:fldCharType="begin"/>
            </w:r>
            <w:r w:rsidR="00EB3740">
              <w:rPr>
                <w:noProof/>
                <w:webHidden/>
              </w:rPr>
              <w:instrText xml:space="preserve"> PAGEREF _Toc229645806 \h </w:instrText>
            </w:r>
            <w:r w:rsidR="00EB3740">
              <w:rPr>
                <w:noProof/>
                <w:webHidden/>
              </w:rPr>
            </w:r>
            <w:r w:rsidR="00EB3740">
              <w:rPr>
                <w:noProof/>
                <w:webHidden/>
              </w:rPr>
              <w:fldChar w:fldCharType="separate"/>
            </w:r>
            <w:r w:rsidR="005D67D6">
              <w:rPr>
                <w:noProof/>
                <w:webHidden/>
              </w:rPr>
              <w:t>3</w:t>
            </w:r>
            <w:r w:rsidR="00EB3740">
              <w:rPr>
                <w:noProof/>
                <w:webHidden/>
              </w:rPr>
              <w:fldChar w:fldCharType="end"/>
            </w:r>
          </w:hyperlink>
        </w:p>
        <w:p w14:paraId="1F7DEB34" w14:textId="3A41308A" w:rsidR="00EB3740" w:rsidRDefault="00B514FD">
          <w:pPr>
            <w:pStyle w:val="TDC1"/>
            <w:tabs>
              <w:tab w:val="left" w:pos="440"/>
              <w:tab w:val="right" w:leader="dot" w:pos="10070"/>
            </w:tabs>
            <w:rPr>
              <w:rFonts w:eastAsiaTheme="minorEastAsia"/>
              <w:noProof/>
              <w:kern w:val="2"/>
              <w:sz w:val="24"/>
              <w:szCs w:val="24"/>
              <w:lang w:eastAsia="es-BO"/>
              <w14:ligatures w14:val="standardContextual"/>
            </w:rPr>
          </w:pPr>
          <w:hyperlink w:anchor="_Toc229645807" w:history="1">
            <w:r w:rsidR="00EB3740" w:rsidRPr="00741ACC">
              <w:rPr>
                <w:rStyle w:val="Hipervnculo"/>
                <w:noProof/>
              </w:rPr>
              <w:t>4</w:t>
            </w:r>
            <w:r w:rsidR="00EB3740">
              <w:rPr>
                <w:rFonts w:eastAsiaTheme="minorEastAsia"/>
                <w:noProof/>
                <w:kern w:val="2"/>
                <w:sz w:val="24"/>
                <w:szCs w:val="24"/>
                <w:lang w:eastAsia="es-BO"/>
                <w14:ligatures w14:val="standardContextual"/>
              </w:rPr>
              <w:tab/>
            </w:r>
            <w:r w:rsidR="00EB3740" w:rsidRPr="00741ACC">
              <w:rPr>
                <w:rStyle w:val="Hipervnculo"/>
                <w:noProof/>
              </w:rPr>
              <w:t>REQUISITOS DEL PROVEEDOR</w:t>
            </w:r>
            <w:r w:rsidR="00EB3740">
              <w:rPr>
                <w:noProof/>
                <w:webHidden/>
              </w:rPr>
              <w:tab/>
            </w:r>
            <w:r w:rsidR="00EB3740">
              <w:rPr>
                <w:noProof/>
                <w:webHidden/>
              </w:rPr>
              <w:fldChar w:fldCharType="begin"/>
            </w:r>
            <w:r w:rsidR="00EB3740">
              <w:rPr>
                <w:noProof/>
                <w:webHidden/>
              </w:rPr>
              <w:instrText xml:space="preserve"> PAGEREF _Toc229645807 \h </w:instrText>
            </w:r>
            <w:r w:rsidR="00EB3740">
              <w:rPr>
                <w:noProof/>
                <w:webHidden/>
              </w:rPr>
            </w:r>
            <w:r w:rsidR="00EB3740">
              <w:rPr>
                <w:noProof/>
                <w:webHidden/>
              </w:rPr>
              <w:fldChar w:fldCharType="separate"/>
            </w:r>
            <w:r w:rsidR="005D67D6">
              <w:rPr>
                <w:noProof/>
                <w:webHidden/>
              </w:rPr>
              <w:t>4</w:t>
            </w:r>
            <w:r w:rsidR="00EB3740">
              <w:rPr>
                <w:noProof/>
                <w:webHidden/>
              </w:rPr>
              <w:fldChar w:fldCharType="end"/>
            </w:r>
          </w:hyperlink>
        </w:p>
        <w:p w14:paraId="3CB4E143" w14:textId="1C59B088" w:rsidR="00EB3740" w:rsidRDefault="00B514FD">
          <w:pPr>
            <w:pStyle w:val="TDC1"/>
            <w:tabs>
              <w:tab w:val="left" w:pos="440"/>
              <w:tab w:val="right" w:leader="dot" w:pos="10070"/>
            </w:tabs>
            <w:rPr>
              <w:rFonts w:eastAsiaTheme="minorEastAsia"/>
              <w:noProof/>
              <w:kern w:val="2"/>
              <w:sz w:val="24"/>
              <w:szCs w:val="24"/>
              <w:lang w:eastAsia="es-BO"/>
              <w14:ligatures w14:val="standardContextual"/>
            </w:rPr>
          </w:pPr>
          <w:hyperlink w:anchor="_Toc229645808" w:history="1">
            <w:r w:rsidR="00EB3740" w:rsidRPr="00741ACC">
              <w:rPr>
                <w:rStyle w:val="Hipervnculo"/>
                <w:noProof/>
              </w:rPr>
              <w:t>5</w:t>
            </w:r>
            <w:r w:rsidR="00EB3740">
              <w:rPr>
                <w:rFonts w:eastAsiaTheme="minorEastAsia"/>
                <w:noProof/>
                <w:kern w:val="2"/>
                <w:sz w:val="24"/>
                <w:szCs w:val="24"/>
                <w:lang w:eastAsia="es-BO"/>
                <w14:ligatures w14:val="standardContextual"/>
              </w:rPr>
              <w:tab/>
            </w:r>
            <w:r w:rsidR="00EB3740" w:rsidRPr="00741ACC">
              <w:rPr>
                <w:rStyle w:val="Hipervnculo"/>
                <w:noProof/>
              </w:rPr>
              <w:t>PLAZOS Y CONDICIONES DE ENTREGA</w:t>
            </w:r>
            <w:r w:rsidR="00EB3740">
              <w:rPr>
                <w:noProof/>
                <w:webHidden/>
              </w:rPr>
              <w:tab/>
            </w:r>
            <w:r w:rsidR="00EB3740">
              <w:rPr>
                <w:noProof/>
                <w:webHidden/>
              </w:rPr>
              <w:fldChar w:fldCharType="begin"/>
            </w:r>
            <w:r w:rsidR="00EB3740">
              <w:rPr>
                <w:noProof/>
                <w:webHidden/>
              </w:rPr>
              <w:instrText xml:space="preserve"> PAGEREF _Toc229645808 \h </w:instrText>
            </w:r>
            <w:r w:rsidR="00EB3740">
              <w:rPr>
                <w:noProof/>
                <w:webHidden/>
              </w:rPr>
            </w:r>
            <w:r w:rsidR="00EB3740">
              <w:rPr>
                <w:noProof/>
                <w:webHidden/>
              </w:rPr>
              <w:fldChar w:fldCharType="separate"/>
            </w:r>
            <w:r w:rsidR="005D67D6">
              <w:rPr>
                <w:noProof/>
                <w:webHidden/>
              </w:rPr>
              <w:t>4</w:t>
            </w:r>
            <w:r w:rsidR="00EB3740">
              <w:rPr>
                <w:noProof/>
                <w:webHidden/>
              </w:rPr>
              <w:fldChar w:fldCharType="end"/>
            </w:r>
          </w:hyperlink>
        </w:p>
        <w:p w14:paraId="0232AA19" w14:textId="291B9D0D" w:rsidR="00EB3740" w:rsidRDefault="00B514FD">
          <w:pPr>
            <w:pStyle w:val="TDC1"/>
            <w:tabs>
              <w:tab w:val="left" w:pos="440"/>
              <w:tab w:val="right" w:leader="dot" w:pos="10070"/>
            </w:tabs>
            <w:rPr>
              <w:rFonts w:eastAsiaTheme="minorEastAsia"/>
              <w:noProof/>
              <w:kern w:val="2"/>
              <w:sz w:val="24"/>
              <w:szCs w:val="24"/>
              <w:lang w:eastAsia="es-BO"/>
              <w14:ligatures w14:val="standardContextual"/>
            </w:rPr>
          </w:pPr>
          <w:hyperlink w:anchor="_Toc229645809" w:history="1">
            <w:r w:rsidR="00EB3740" w:rsidRPr="00741ACC">
              <w:rPr>
                <w:rStyle w:val="Hipervnculo"/>
                <w:noProof/>
              </w:rPr>
              <w:t>6</w:t>
            </w:r>
            <w:r w:rsidR="00EB3740">
              <w:rPr>
                <w:rFonts w:eastAsiaTheme="minorEastAsia"/>
                <w:noProof/>
                <w:kern w:val="2"/>
                <w:sz w:val="24"/>
                <w:szCs w:val="24"/>
                <w:lang w:eastAsia="es-BO"/>
                <w14:ligatures w14:val="standardContextual"/>
              </w:rPr>
              <w:tab/>
            </w:r>
            <w:r w:rsidR="00EB3740" w:rsidRPr="00741ACC">
              <w:rPr>
                <w:rStyle w:val="Hipervnculo"/>
                <w:noProof/>
              </w:rPr>
              <w:t>FORMA DE PAGO</w:t>
            </w:r>
            <w:r w:rsidR="00EB3740">
              <w:rPr>
                <w:noProof/>
                <w:webHidden/>
              </w:rPr>
              <w:tab/>
            </w:r>
            <w:r w:rsidR="00EB3740">
              <w:rPr>
                <w:noProof/>
                <w:webHidden/>
              </w:rPr>
              <w:fldChar w:fldCharType="begin"/>
            </w:r>
            <w:r w:rsidR="00EB3740">
              <w:rPr>
                <w:noProof/>
                <w:webHidden/>
              </w:rPr>
              <w:instrText xml:space="preserve"> PAGEREF _Toc229645809 \h </w:instrText>
            </w:r>
            <w:r w:rsidR="00EB3740">
              <w:rPr>
                <w:noProof/>
                <w:webHidden/>
              </w:rPr>
            </w:r>
            <w:r w:rsidR="00EB3740">
              <w:rPr>
                <w:noProof/>
                <w:webHidden/>
              </w:rPr>
              <w:fldChar w:fldCharType="separate"/>
            </w:r>
            <w:r w:rsidR="005D67D6">
              <w:rPr>
                <w:noProof/>
                <w:webHidden/>
              </w:rPr>
              <w:t>5</w:t>
            </w:r>
            <w:r w:rsidR="00EB3740">
              <w:rPr>
                <w:noProof/>
                <w:webHidden/>
              </w:rPr>
              <w:fldChar w:fldCharType="end"/>
            </w:r>
          </w:hyperlink>
        </w:p>
        <w:p w14:paraId="6FE97C92" w14:textId="6CB443FE" w:rsidR="00A5114B" w:rsidRPr="00A5114B" w:rsidRDefault="00A5114B" w:rsidP="00A5114B">
          <w:pPr>
            <w:rPr>
              <w:b/>
              <w:bCs/>
            </w:rPr>
          </w:pPr>
          <w:r w:rsidRPr="00A5114B">
            <w:rPr>
              <w:b/>
              <w:bCs/>
            </w:rPr>
            <w:fldChar w:fldCharType="end"/>
          </w:r>
        </w:p>
      </w:sdtContent>
    </w:sdt>
    <w:p w14:paraId="08334B20" w14:textId="77777777" w:rsidR="00A5114B" w:rsidRPr="00A5114B" w:rsidRDefault="00A5114B" w:rsidP="004D5E03">
      <w:pPr>
        <w:spacing w:after="0" w:line="237" w:lineRule="auto"/>
        <w:ind w:left="510" w:right="121"/>
      </w:pPr>
    </w:p>
    <w:p w14:paraId="4F2C831F" w14:textId="77777777" w:rsidR="00A5114B" w:rsidRPr="00A5114B" w:rsidRDefault="00A5114B" w:rsidP="004D5E03">
      <w:pPr>
        <w:spacing w:after="0" w:line="237" w:lineRule="auto"/>
        <w:ind w:left="510" w:right="121"/>
      </w:pPr>
    </w:p>
    <w:p w14:paraId="4F373ADD" w14:textId="77777777" w:rsidR="00A5114B" w:rsidRPr="00A5114B" w:rsidRDefault="00A5114B" w:rsidP="004D5E03">
      <w:pPr>
        <w:spacing w:after="0" w:line="237" w:lineRule="auto"/>
        <w:ind w:left="510" w:right="121"/>
      </w:pPr>
    </w:p>
    <w:p w14:paraId="0CD17325" w14:textId="77777777" w:rsidR="00A5114B" w:rsidRPr="00A5114B" w:rsidRDefault="00A5114B" w:rsidP="004D5E03">
      <w:pPr>
        <w:spacing w:after="0" w:line="237" w:lineRule="auto"/>
        <w:ind w:left="510" w:right="121"/>
      </w:pPr>
    </w:p>
    <w:p w14:paraId="24BDE14A" w14:textId="77777777" w:rsidR="00A5114B" w:rsidRPr="00A5114B" w:rsidRDefault="00A5114B" w:rsidP="004D5E03">
      <w:pPr>
        <w:spacing w:after="0" w:line="237" w:lineRule="auto"/>
        <w:ind w:left="510" w:right="121"/>
      </w:pPr>
    </w:p>
    <w:p w14:paraId="32B619D4" w14:textId="77777777" w:rsidR="004D5E03" w:rsidRPr="00A5114B" w:rsidRDefault="004D5E03" w:rsidP="004D5E03">
      <w:pPr>
        <w:sectPr w:rsidR="004D5E03" w:rsidRPr="00A5114B" w:rsidSect="002F6B85">
          <w:pgSz w:w="12240" w:h="15840"/>
          <w:pgMar w:top="1440" w:right="1080" w:bottom="1440" w:left="1080" w:header="567" w:footer="567" w:gutter="0"/>
          <w:cols w:space="708"/>
          <w:docGrid w:linePitch="360"/>
        </w:sectPr>
      </w:pPr>
    </w:p>
    <w:p w14:paraId="25D44194" w14:textId="11E5295F" w:rsidR="004D5E03" w:rsidRPr="00A5114B" w:rsidRDefault="004D5E03" w:rsidP="004D5E03"/>
    <w:p w14:paraId="689FC166" w14:textId="77777777" w:rsidR="00BF178F" w:rsidRPr="00A5114B" w:rsidRDefault="00BF178F" w:rsidP="00194698">
      <w:pPr>
        <w:pStyle w:val="Ttulo1"/>
      </w:pPr>
      <w:bookmarkStart w:id="0" w:name="_Toc229645804"/>
      <w:r w:rsidRPr="00A5114B">
        <w:t>ANTECEDENTES</w:t>
      </w:r>
      <w:bookmarkEnd w:id="0"/>
      <w:r w:rsidRPr="00A5114B">
        <w:t xml:space="preserve"> </w:t>
      </w:r>
    </w:p>
    <w:p w14:paraId="53CB649C" w14:textId="169426F7" w:rsidR="00E80602" w:rsidRPr="00A5114B" w:rsidRDefault="005128D8" w:rsidP="001C0011">
      <w:pPr>
        <w:jc w:val="both"/>
      </w:pPr>
      <w:r w:rsidRPr="00A5114B">
        <w:t>La aplicación SolarWinds se utiliza para monitorear el estado de los equipos de red tanto en el ámbito corporativo como en el operativo. Esta herramienta envía alertas cada vez que se detectan problemas en los equipos, y también genera informes de disponibilidad de servicios de comunicación, los cuales se envían a la Sala de Control</w:t>
      </w:r>
      <w:r w:rsidR="00CF68F6" w:rsidRPr="00A5114B">
        <w:t>.</w:t>
      </w:r>
    </w:p>
    <w:p w14:paraId="66377719" w14:textId="77777777" w:rsidR="00BF178F" w:rsidRPr="00A5114B" w:rsidRDefault="00BF178F" w:rsidP="00194698">
      <w:pPr>
        <w:pStyle w:val="Ttulo1"/>
      </w:pPr>
      <w:bookmarkStart w:id="1" w:name="_Toc229645805"/>
      <w:r w:rsidRPr="00A5114B">
        <w:t>OBJETO DEL REQUERIMIENTO</w:t>
      </w:r>
      <w:bookmarkEnd w:id="1"/>
      <w:r w:rsidRPr="00A5114B">
        <w:t xml:space="preserve"> </w:t>
      </w:r>
    </w:p>
    <w:p w14:paraId="29CBF8B0" w14:textId="7D4953C2" w:rsidR="00A5114B" w:rsidRPr="00A5114B" w:rsidRDefault="00462EB8" w:rsidP="00482C59">
      <w:pPr>
        <w:jc w:val="both"/>
      </w:pPr>
      <w:r w:rsidRPr="00462EB8">
        <w:t>Se requiere realizar el pago para la renovación y continuidad de doce (12) meses del licenciamiento del software de monitoreo SolarWinds para YPFB Transporte S.A</w:t>
      </w:r>
      <w:r w:rsidR="00C30FE7" w:rsidRPr="00A5114B">
        <w:t>.</w:t>
      </w:r>
      <w:r w:rsidR="00CF68F6" w:rsidRPr="00A5114B">
        <w:t xml:space="preserve"> (</w:t>
      </w:r>
      <w:proofErr w:type="spellStart"/>
      <w:r w:rsidR="007B53EE" w:rsidRPr="00A5114B">
        <w:t>Customer</w:t>
      </w:r>
      <w:proofErr w:type="spellEnd"/>
      <w:r w:rsidR="007B53EE" w:rsidRPr="00A5114B">
        <w:t xml:space="preserve"> ID: </w:t>
      </w:r>
      <w:r w:rsidR="00CF68F6" w:rsidRPr="00A5114B">
        <w:t>SW22004661)</w:t>
      </w:r>
      <w:r w:rsidR="00A5114B" w:rsidRPr="00A5114B">
        <w:t>.</w:t>
      </w:r>
    </w:p>
    <w:p w14:paraId="424A012A" w14:textId="4E08C9CE" w:rsidR="006C45A7" w:rsidRPr="00A5114B" w:rsidRDefault="00CF68F6" w:rsidP="001C0011">
      <w:r w:rsidRPr="00A5114B">
        <w:t>YPFB T</w:t>
      </w:r>
      <w:r w:rsidR="00194698" w:rsidRPr="00A5114B">
        <w:t xml:space="preserve">ransporte S.A. </w:t>
      </w:r>
      <w:r w:rsidR="00A5114B" w:rsidRPr="00A5114B">
        <w:t>cuenta actualmente con el siguiente licenciamiento perpetuo</w:t>
      </w:r>
      <w:r w:rsidRPr="00A5114B">
        <w:t>:</w:t>
      </w:r>
    </w:p>
    <w:tbl>
      <w:tblPr>
        <w:tblW w:w="0" w:type="auto"/>
        <w:tblCellMar>
          <w:left w:w="0" w:type="dxa"/>
          <w:right w:w="0" w:type="dxa"/>
        </w:tblCellMar>
        <w:tblLook w:val="04A0" w:firstRow="1" w:lastRow="0" w:firstColumn="1" w:lastColumn="0" w:noHBand="0" w:noVBand="1"/>
      </w:tblPr>
      <w:tblGrid>
        <w:gridCol w:w="1638"/>
        <w:gridCol w:w="2124"/>
        <w:gridCol w:w="4483"/>
        <w:gridCol w:w="1095"/>
      </w:tblGrid>
      <w:tr w:rsidR="000B3ECC" w:rsidRPr="00A5114B" w14:paraId="7D847E45" w14:textId="77777777" w:rsidTr="000B3ECC">
        <w:trPr>
          <w:trHeight w:val="20"/>
        </w:trPr>
        <w:tc>
          <w:tcPr>
            <w:tcW w:w="0" w:type="auto"/>
            <w:tcBorders>
              <w:top w:val="single" w:sz="8" w:space="0" w:color="auto"/>
              <w:left w:val="single" w:sz="8" w:space="0" w:color="auto"/>
              <w:bottom w:val="single" w:sz="8" w:space="0" w:color="auto"/>
              <w:right w:val="single" w:sz="8" w:space="0" w:color="auto"/>
            </w:tcBorders>
          </w:tcPr>
          <w:p w14:paraId="58842FEB" w14:textId="384EB4B4" w:rsidR="000B3ECC" w:rsidRPr="00A5114B" w:rsidRDefault="000B3ECC">
            <w:pPr>
              <w:spacing w:before="100" w:beforeAutospacing="1" w:after="100" w:afterAutospacing="1"/>
              <w:rPr>
                <w:b/>
                <w:bCs/>
                <w:color w:val="000000"/>
              </w:rPr>
            </w:pPr>
            <w:r>
              <w:rPr>
                <w:b/>
                <w:bCs/>
                <w:color w:val="000000"/>
              </w:rPr>
              <w:t>SERVIDOR:</w:t>
            </w:r>
          </w:p>
        </w:tc>
        <w:tc>
          <w:tcPr>
            <w:tcW w:w="0" w:type="auto"/>
            <w:tcBorders>
              <w:top w:val="single" w:sz="8" w:space="0" w:color="auto"/>
              <w:left w:val="single" w:sz="8" w:space="0" w:color="auto"/>
              <w:bottom w:val="single" w:sz="8" w:space="0" w:color="auto"/>
              <w:right w:val="single" w:sz="8" w:space="0" w:color="auto"/>
            </w:tcBorders>
          </w:tcPr>
          <w:p w14:paraId="7957C05C" w14:textId="4DC0D538" w:rsidR="000B3ECC" w:rsidRPr="00A5114B" w:rsidRDefault="000B3ECC">
            <w:pPr>
              <w:spacing w:before="100" w:beforeAutospacing="1" w:after="100" w:afterAutospacing="1"/>
              <w:rPr>
                <w:b/>
                <w:bCs/>
                <w:color w:val="000000"/>
              </w:rPr>
            </w:pPr>
            <w:r>
              <w:rPr>
                <w:b/>
                <w:bCs/>
                <w:color w:val="000000"/>
              </w:rPr>
              <w:t>UNIDAD:</w:t>
            </w:r>
          </w:p>
        </w:tc>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747DD3A" w14:textId="43323CEA" w:rsidR="000B3ECC" w:rsidRPr="00A5114B" w:rsidRDefault="000B3ECC">
            <w:pPr>
              <w:spacing w:before="100" w:beforeAutospacing="1" w:after="100" w:afterAutospacing="1"/>
            </w:pPr>
            <w:r w:rsidRPr="00A5114B">
              <w:rPr>
                <w:b/>
                <w:bCs/>
                <w:color w:val="000000"/>
              </w:rPr>
              <w:t>SOLUCIÓN/PRODUCTO</w:t>
            </w:r>
            <w:r>
              <w:rPr>
                <w:b/>
                <w:bCs/>
                <w:color w:val="000000"/>
              </w:rPr>
              <w:t xml:space="preserve"> ACTUAL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AFED6D5" w14:textId="77777777" w:rsidR="000B3ECC" w:rsidRPr="00A5114B" w:rsidRDefault="000B3ECC">
            <w:pPr>
              <w:spacing w:before="100" w:beforeAutospacing="1" w:after="100" w:afterAutospacing="1"/>
            </w:pPr>
            <w:r w:rsidRPr="00A5114B">
              <w:rPr>
                <w:b/>
                <w:bCs/>
                <w:color w:val="000000"/>
              </w:rPr>
              <w:t>Cantidad:</w:t>
            </w:r>
          </w:p>
        </w:tc>
      </w:tr>
      <w:tr w:rsidR="000B3ECC" w:rsidRPr="00A5114B" w14:paraId="77D7710F" w14:textId="77777777" w:rsidTr="000B3ECC">
        <w:trPr>
          <w:trHeight w:val="20"/>
        </w:trPr>
        <w:tc>
          <w:tcPr>
            <w:tcW w:w="0" w:type="auto"/>
            <w:tcBorders>
              <w:top w:val="nil"/>
              <w:left w:val="single" w:sz="8" w:space="0" w:color="auto"/>
              <w:bottom w:val="single" w:sz="8" w:space="0" w:color="auto"/>
              <w:right w:val="single" w:sz="8" w:space="0" w:color="auto"/>
            </w:tcBorders>
          </w:tcPr>
          <w:p w14:paraId="44A427C4" w14:textId="772A3C15" w:rsidR="000B3ECC" w:rsidRPr="00BF11CF" w:rsidRDefault="000B3ECC" w:rsidP="00E06BEB">
            <w:pPr>
              <w:spacing w:after="0"/>
              <w:rPr>
                <w:b/>
                <w:bCs/>
                <w:lang w:val="en-US"/>
              </w:rPr>
            </w:pPr>
            <w:r w:rsidRPr="00BF11CF">
              <w:rPr>
                <w:b/>
                <w:bCs/>
                <w:lang w:val="en-US"/>
              </w:rPr>
              <w:t>TRSCAPP01</w:t>
            </w:r>
          </w:p>
        </w:tc>
        <w:tc>
          <w:tcPr>
            <w:tcW w:w="0" w:type="auto"/>
            <w:tcBorders>
              <w:top w:val="nil"/>
              <w:left w:val="single" w:sz="8" w:space="0" w:color="auto"/>
              <w:bottom w:val="single" w:sz="8" w:space="0" w:color="auto"/>
              <w:right w:val="single" w:sz="8" w:space="0" w:color="auto"/>
            </w:tcBorders>
          </w:tcPr>
          <w:p w14:paraId="3B86DA71" w14:textId="5ADAD179" w:rsidR="000B3ECC" w:rsidRPr="00E06BEB" w:rsidRDefault="000B3ECC" w:rsidP="00E06BEB">
            <w:pPr>
              <w:spacing w:after="0"/>
              <w:rPr>
                <w:lang w:val="en-US"/>
              </w:rPr>
            </w:pPr>
            <w:r>
              <w:rPr>
                <w:lang w:val="en-US"/>
              </w:rPr>
              <w:t>SCADA</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09F0F" w14:textId="367B8415" w:rsidR="000B3ECC" w:rsidRPr="00E06BEB" w:rsidRDefault="000B3ECC" w:rsidP="00E06BEB">
            <w:pPr>
              <w:spacing w:after="0"/>
              <w:rPr>
                <w:lang w:val="en-US"/>
              </w:rPr>
            </w:pPr>
            <w:r w:rsidRPr="00BF11CF">
              <w:rPr>
                <w:lang w:val="en-US"/>
              </w:rPr>
              <w:t>SolarWinds Network Performance Monitor SL500</w:t>
            </w:r>
            <w:r w:rsidRPr="00E06BEB">
              <w:rPr>
                <w:lang w:val="en-US"/>
              </w:rPr>
              <w:t xml:space="preserve"> (up to 500 elements)-Annual Maintenance Renewal.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DC2DE50" w14:textId="77777777" w:rsidR="000B3ECC" w:rsidRPr="00A5114B" w:rsidRDefault="000B3ECC" w:rsidP="00150C54">
            <w:pPr>
              <w:spacing w:after="100" w:afterAutospacing="1"/>
              <w:jc w:val="center"/>
            </w:pPr>
            <w:r w:rsidRPr="00A5114B">
              <w:t>1</w:t>
            </w:r>
          </w:p>
        </w:tc>
      </w:tr>
      <w:tr w:rsidR="000B3ECC" w:rsidRPr="00A5114B" w14:paraId="4442A413" w14:textId="77777777" w:rsidTr="000B3ECC">
        <w:trPr>
          <w:trHeight w:val="20"/>
        </w:trPr>
        <w:tc>
          <w:tcPr>
            <w:tcW w:w="0" w:type="auto"/>
            <w:tcBorders>
              <w:top w:val="nil"/>
              <w:left w:val="single" w:sz="8" w:space="0" w:color="auto"/>
              <w:bottom w:val="single" w:sz="8" w:space="0" w:color="auto"/>
              <w:right w:val="single" w:sz="8" w:space="0" w:color="auto"/>
            </w:tcBorders>
          </w:tcPr>
          <w:p w14:paraId="6ABFC03A" w14:textId="5C1D3013" w:rsidR="000B3ECC" w:rsidRPr="00BF11CF" w:rsidRDefault="000B3ECC">
            <w:pPr>
              <w:spacing w:before="100" w:beforeAutospacing="1" w:after="100" w:afterAutospacing="1"/>
              <w:rPr>
                <w:b/>
                <w:bCs/>
                <w:color w:val="000000"/>
                <w:lang w:val="en-US"/>
              </w:rPr>
            </w:pPr>
            <w:r w:rsidRPr="00BF11CF">
              <w:rPr>
                <w:b/>
                <w:bCs/>
                <w:color w:val="000000"/>
                <w:lang w:val="en-US"/>
              </w:rPr>
              <w:t>PDTMONSWDTS1</w:t>
            </w:r>
          </w:p>
        </w:tc>
        <w:tc>
          <w:tcPr>
            <w:tcW w:w="0" w:type="auto"/>
            <w:tcBorders>
              <w:top w:val="nil"/>
              <w:left w:val="single" w:sz="8" w:space="0" w:color="auto"/>
              <w:bottom w:val="single" w:sz="8" w:space="0" w:color="auto"/>
              <w:right w:val="single" w:sz="8" w:space="0" w:color="auto"/>
            </w:tcBorders>
          </w:tcPr>
          <w:p w14:paraId="5333269C" w14:textId="3178DB21" w:rsidR="000B3ECC" w:rsidRPr="00BB72CC" w:rsidRDefault="000B3ECC">
            <w:pPr>
              <w:spacing w:before="100" w:beforeAutospacing="1" w:after="100" w:afterAutospacing="1"/>
              <w:rPr>
                <w:color w:val="000000"/>
              </w:rPr>
            </w:pPr>
            <w:r w:rsidRPr="00BB72CC">
              <w:rPr>
                <w:color w:val="000000"/>
              </w:rPr>
              <w:t>TECNOLOGÍA DE LA INFORMACIÓN</w:t>
            </w:r>
            <w:r w:rsidR="00BB72CC" w:rsidRPr="00BB72CC">
              <w:rPr>
                <w:color w:val="000000"/>
              </w:rPr>
              <w:t xml:space="preserve">, </w:t>
            </w:r>
            <w:r w:rsidR="00BB72CC">
              <w:rPr>
                <w:color w:val="000000"/>
              </w:rPr>
              <w:t>(en adelante TI).</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5007" w14:textId="3F76FF76" w:rsidR="000B3ECC" w:rsidRPr="00E06BEB" w:rsidRDefault="000B3ECC">
            <w:pPr>
              <w:spacing w:before="100" w:beforeAutospacing="1" w:after="100" w:afterAutospacing="1"/>
              <w:rPr>
                <w:lang w:val="en-US"/>
              </w:rPr>
            </w:pPr>
            <w:r w:rsidRPr="00E06BEB">
              <w:rPr>
                <w:color w:val="000000"/>
                <w:lang w:val="en-US"/>
              </w:rPr>
              <w:t xml:space="preserve">SolarWinds </w:t>
            </w:r>
            <w:r w:rsidRPr="00BF11CF">
              <w:rPr>
                <w:color w:val="000000"/>
                <w:lang w:val="en-US"/>
              </w:rPr>
              <w:t>Network Performance Monitor SL2000</w:t>
            </w:r>
            <w:r w:rsidRPr="00E06BEB">
              <w:rPr>
                <w:color w:val="000000"/>
                <w:lang w:val="en-US"/>
              </w:rPr>
              <w:t xml:space="preserve"> (up to 2000 elements)-Annual Maintenance Renewal.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91FCE86" w14:textId="77777777" w:rsidR="000B3ECC" w:rsidRPr="00A5114B" w:rsidRDefault="000B3ECC" w:rsidP="00150C54">
            <w:pPr>
              <w:spacing w:before="100" w:beforeAutospacing="1" w:after="100" w:afterAutospacing="1"/>
              <w:jc w:val="center"/>
            </w:pPr>
            <w:r w:rsidRPr="00A5114B">
              <w:rPr>
                <w:color w:val="000000"/>
              </w:rPr>
              <w:t>1</w:t>
            </w:r>
          </w:p>
        </w:tc>
      </w:tr>
    </w:tbl>
    <w:p w14:paraId="4307A6E2" w14:textId="3FCF809D" w:rsidR="00B335B2" w:rsidRDefault="00B335B2" w:rsidP="00A5114B"/>
    <w:p w14:paraId="654838F1" w14:textId="77777777" w:rsidR="000A32B8" w:rsidRDefault="000A32B8" w:rsidP="000A32B8">
      <w:pPr>
        <w:pStyle w:val="Ttulo1"/>
      </w:pPr>
      <w:bookmarkStart w:id="2" w:name="_Toc229645806"/>
      <w:r w:rsidRPr="00A5114B">
        <w:t>ALCANCE</w:t>
      </w:r>
      <w:bookmarkEnd w:id="2"/>
      <w:r w:rsidRPr="00A5114B">
        <w:t xml:space="preserve"> </w:t>
      </w:r>
    </w:p>
    <w:p w14:paraId="7677C186" w14:textId="642449A9" w:rsidR="000A32B8" w:rsidRPr="000A32B8" w:rsidRDefault="000A32B8" w:rsidP="000A32B8">
      <w:r>
        <w:t xml:space="preserve">Se detalla a continuación </w:t>
      </w:r>
      <w:r w:rsidR="00E06BEB">
        <w:t>el</w:t>
      </w:r>
      <w:r>
        <w:t xml:space="preserve"> </w:t>
      </w:r>
      <w:r w:rsidR="00E06BEB">
        <w:t>alcance de la compra</w:t>
      </w:r>
      <w:r w:rsidR="00462EB8">
        <w:t>:</w:t>
      </w:r>
    </w:p>
    <w:tbl>
      <w:tblPr>
        <w:tblStyle w:val="Tablaconcuadrcula"/>
        <w:tblW w:w="0" w:type="auto"/>
        <w:tblLook w:val="04A0" w:firstRow="1" w:lastRow="0" w:firstColumn="1" w:lastColumn="0" w:noHBand="0" w:noVBand="1"/>
      </w:tblPr>
      <w:tblGrid>
        <w:gridCol w:w="8255"/>
        <w:gridCol w:w="1095"/>
      </w:tblGrid>
      <w:tr w:rsidR="00150C54" w:rsidRPr="00150C54" w14:paraId="7EDBCFD6" w14:textId="77777777" w:rsidTr="00462EB8">
        <w:trPr>
          <w:trHeight w:val="20"/>
        </w:trPr>
        <w:tc>
          <w:tcPr>
            <w:tcW w:w="8256" w:type="dxa"/>
            <w:noWrap/>
            <w:hideMark/>
          </w:tcPr>
          <w:p w14:paraId="145D0AE0" w14:textId="5B4FD099" w:rsidR="000A32B8" w:rsidRPr="00150C54" w:rsidRDefault="002775BF" w:rsidP="007861F2">
            <w:pPr>
              <w:spacing w:before="100" w:beforeAutospacing="1" w:after="100" w:afterAutospacing="1"/>
            </w:pPr>
            <w:r w:rsidRPr="00150C54">
              <w:rPr>
                <w:b/>
                <w:bCs/>
              </w:rPr>
              <w:t>RENOVACIÓN DE LICENCIAS SOLARWINDS</w:t>
            </w:r>
          </w:p>
        </w:tc>
        <w:tc>
          <w:tcPr>
            <w:tcW w:w="1094" w:type="dxa"/>
            <w:noWrap/>
            <w:hideMark/>
          </w:tcPr>
          <w:p w14:paraId="5076F683" w14:textId="3BF1EC76" w:rsidR="000A32B8" w:rsidRPr="00150C54" w:rsidRDefault="000A32B8" w:rsidP="007861F2">
            <w:pPr>
              <w:spacing w:before="100" w:beforeAutospacing="1" w:after="100" w:afterAutospacing="1"/>
            </w:pPr>
            <w:r w:rsidRPr="00150C54">
              <w:rPr>
                <w:b/>
                <w:bCs/>
              </w:rPr>
              <w:t>Cantidad</w:t>
            </w:r>
            <w:r w:rsidR="00462EB8">
              <w:rPr>
                <w:b/>
                <w:bCs/>
              </w:rPr>
              <w:t>:</w:t>
            </w:r>
          </w:p>
        </w:tc>
      </w:tr>
      <w:tr w:rsidR="00150C54" w:rsidRPr="00150C54" w14:paraId="672D3833" w14:textId="77777777" w:rsidTr="00462EB8">
        <w:trPr>
          <w:trHeight w:val="20"/>
        </w:trPr>
        <w:tc>
          <w:tcPr>
            <w:tcW w:w="8256" w:type="dxa"/>
            <w:hideMark/>
          </w:tcPr>
          <w:p w14:paraId="7BD58862" w14:textId="37770E7E" w:rsidR="000A32B8" w:rsidRPr="00150C54" w:rsidRDefault="00B335B2" w:rsidP="00B335B2">
            <w:pPr>
              <w:spacing w:after="100" w:afterAutospacing="1"/>
              <w:rPr>
                <w:lang w:val="en-US"/>
              </w:rPr>
            </w:pPr>
            <w:r w:rsidRPr="00150C54">
              <w:rPr>
                <w:lang w:val="en-US"/>
              </w:rPr>
              <w:t xml:space="preserve">SolarWinds Network Performance Monitor </w:t>
            </w:r>
            <w:r w:rsidRPr="00150C54">
              <w:rPr>
                <w:b/>
                <w:bCs/>
                <w:lang w:val="en-US"/>
              </w:rPr>
              <w:t>SL2000</w:t>
            </w:r>
            <w:r w:rsidRPr="00150C54">
              <w:rPr>
                <w:lang w:val="en-US"/>
              </w:rPr>
              <w:t xml:space="preserve"> (up to 2000 elements) -</w:t>
            </w:r>
            <w:r w:rsidR="00462EB8">
              <w:rPr>
                <w:lang w:val="en-US"/>
              </w:rPr>
              <w:t xml:space="preserve">     </w:t>
            </w:r>
            <w:r w:rsidRPr="00150C54">
              <w:rPr>
                <w:b/>
                <w:bCs/>
                <w:lang w:val="en-US"/>
              </w:rPr>
              <w:t>Subscription 1Yr.</w:t>
            </w:r>
          </w:p>
        </w:tc>
        <w:tc>
          <w:tcPr>
            <w:tcW w:w="1094" w:type="dxa"/>
            <w:noWrap/>
            <w:hideMark/>
          </w:tcPr>
          <w:p w14:paraId="49DE1089" w14:textId="77777777" w:rsidR="000A32B8" w:rsidRPr="00150C54" w:rsidRDefault="000A32B8" w:rsidP="00150C54">
            <w:pPr>
              <w:spacing w:after="100" w:afterAutospacing="1"/>
              <w:jc w:val="center"/>
            </w:pPr>
            <w:r w:rsidRPr="00150C54">
              <w:t>1</w:t>
            </w:r>
          </w:p>
        </w:tc>
      </w:tr>
      <w:tr w:rsidR="00150C54" w:rsidRPr="00150C54" w14:paraId="5AB88F3E" w14:textId="77777777" w:rsidTr="00462EB8">
        <w:trPr>
          <w:trHeight w:val="20"/>
        </w:trPr>
        <w:tc>
          <w:tcPr>
            <w:tcW w:w="8256" w:type="dxa"/>
          </w:tcPr>
          <w:p w14:paraId="368CACF5" w14:textId="01413F76" w:rsidR="00B335B2" w:rsidRPr="00150C54" w:rsidRDefault="00B335B2" w:rsidP="00B335B2">
            <w:pPr>
              <w:spacing w:after="100" w:afterAutospacing="1"/>
              <w:rPr>
                <w:lang w:val="en-US"/>
              </w:rPr>
            </w:pPr>
            <w:r w:rsidRPr="00B335B2">
              <w:rPr>
                <w:lang w:val="en-US"/>
              </w:rPr>
              <w:t xml:space="preserve">SolarWinds Network Performance Monitor </w:t>
            </w:r>
            <w:r w:rsidRPr="00B335B2">
              <w:rPr>
                <w:b/>
                <w:bCs/>
                <w:lang w:val="en-US"/>
              </w:rPr>
              <w:t>SL500</w:t>
            </w:r>
            <w:r w:rsidRPr="00B335B2">
              <w:rPr>
                <w:lang w:val="en-US"/>
              </w:rPr>
              <w:t xml:space="preserve"> (up to 500 elements) - </w:t>
            </w:r>
            <w:r w:rsidR="00B14731">
              <w:rPr>
                <w:lang w:val="en-US"/>
              </w:rPr>
              <w:t xml:space="preserve">         </w:t>
            </w:r>
            <w:r w:rsidRPr="00B335B2">
              <w:rPr>
                <w:b/>
                <w:bCs/>
                <w:lang w:val="en-US"/>
              </w:rPr>
              <w:t xml:space="preserve">Subscription </w:t>
            </w:r>
            <w:r w:rsidRPr="00150C54">
              <w:rPr>
                <w:b/>
                <w:bCs/>
                <w:lang w:val="en-US"/>
              </w:rPr>
              <w:t>1Yr.</w:t>
            </w:r>
          </w:p>
        </w:tc>
        <w:tc>
          <w:tcPr>
            <w:tcW w:w="1094" w:type="dxa"/>
            <w:noWrap/>
          </w:tcPr>
          <w:p w14:paraId="4DD40B0B" w14:textId="2E16C161" w:rsidR="00B335B2" w:rsidRPr="00150C54" w:rsidRDefault="00150C54" w:rsidP="00150C54">
            <w:pPr>
              <w:spacing w:after="100" w:afterAutospacing="1"/>
              <w:jc w:val="center"/>
              <w:rPr>
                <w:lang w:val="en-US"/>
              </w:rPr>
            </w:pPr>
            <w:r w:rsidRPr="00150C54">
              <w:rPr>
                <w:lang w:val="en-US"/>
              </w:rPr>
              <w:t>1</w:t>
            </w:r>
          </w:p>
        </w:tc>
      </w:tr>
    </w:tbl>
    <w:p w14:paraId="35D8B463" w14:textId="3A058788" w:rsidR="00150C54" w:rsidRPr="00150C54" w:rsidRDefault="00C8683A" w:rsidP="00C8683A">
      <w:pPr>
        <w:spacing w:before="240"/>
      </w:pPr>
      <w:r w:rsidRPr="00C8683A">
        <w:t>En todos los casos, el licenciamiento renovado deberá garantizar la continuidad operativa, iniciando su</w:t>
      </w:r>
      <w:r>
        <w:t xml:space="preserve"> </w:t>
      </w:r>
      <w:r w:rsidRPr="00C8683A">
        <w:t>vigencia inmediatamente después de la expiración del licenciamiento vigente, sin generar</w:t>
      </w:r>
      <w:r>
        <w:t xml:space="preserve"> </w:t>
      </w:r>
      <w:r w:rsidRPr="00C8683A">
        <w:t>interrupciones en el servicio.</w:t>
      </w:r>
    </w:p>
    <w:p w14:paraId="4D0B00F3" w14:textId="587B03F8" w:rsidR="00BF178F" w:rsidRPr="00A5114B" w:rsidRDefault="00BF178F" w:rsidP="00194698">
      <w:pPr>
        <w:pStyle w:val="Subttulo"/>
        <w:spacing w:before="240" w:after="0"/>
        <w:rPr>
          <w:b/>
        </w:rPr>
      </w:pPr>
      <w:r w:rsidRPr="00A5114B">
        <w:rPr>
          <w:b/>
        </w:rPr>
        <w:lastRenderedPageBreak/>
        <w:t>DETALLE</w:t>
      </w:r>
      <w:r w:rsidR="006C45A7" w:rsidRPr="00A5114B">
        <w:rPr>
          <w:b/>
        </w:rPr>
        <w:t>S</w:t>
      </w:r>
      <w:r w:rsidR="00E06BEB">
        <w:rPr>
          <w:b/>
        </w:rPr>
        <w:t>,</w:t>
      </w:r>
      <w:r w:rsidRPr="00A5114B">
        <w:rPr>
          <w:b/>
        </w:rPr>
        <w:t xml:space="preserve"> CARACTERÍSTICAS</w:t>
      </w:r>
      <w:r w:rsidR="00E06BEB">
        <w:rPr>
          <w:b/>
        </w:rPr>
        <w:t xml:space="preserve"> Y SERVICIOS ASOCIADOS</w:t>
      </w:r>
      <w:r w:rsidRPr="00A5114B">
        <w:rPr>
          <w:b/>
        </w:rPr>
        <w:t xml:space="preserve"> </w:t>
      </w:r>
    </w:p>
    <w:p w14:paraId="1B822E54" w14:textId="7F616FFE" w:rsidR="00F77155" w:rsidRPr="00A5114B" w:rsidRDefault="006D7D3E" w:rsidP="00482C59">
      <w:pPr>
        <w:pStyle w:val="Prrafodelista"/>
        <w:numPr>
          <w:ilvl w:val="0"/>
          <w:numId w:val="18"/>
        </w:numPr>
        <w:jc w:val="both"/>
      </w:pPr>
      <w:r w:rsidRPr="00A5114B">
        <w:t>R</w:t>
      </w:r>
      <w:r w:rsidR="00F77155" w:rsidRPr="00A5114B">
        <w:t xml:space="preserve">enovación de licenciamiento </w:t>
      </w:r>
      <w:r w:rsidR="00872AA2" w:rsidRPr="00A5114B">
        <w:t>SolarWinds de</w:t>
      </w:r>
      <w:r w:rsidR="00F77155" w:rsidRPr="00A5114B">
        <w:t xml:space="preserve"> </w:t>
      </w:r>
      <w:r w:rsidRPr="00A5114B">
        <w:t xml:space="preserve">YPFB Transporte S.A. con </w:t>
      </w:r>
      <w:proofErr w:type="spellStart"/>
      <w:r w:rsidR="00F77155" w:rsidRPr="00A5114B">
        <w:t>Customer</w:t>
      </w:r>
      <w:proofErr w:type="spellEnd"/>
      <w:r w:rsidR="00F77155" w:rsidRPr="00A5114B">
        <w:t xml:space="preserve"> ID: SW22004661.</w:t>
      </w:r>
    </w:p>
    <w:p w14:paraId="133BF674" w14:textId="79B8B129" w:rsidR="00F77155" w:rsidRDefault="00C8683A" w:rsidP="00462EB8">
      <w:pPr>
        <w:pStyle w:val="Prrafodelista"/>
        <w:numPr>
          <w:ilvl w:val="0"/>
          <w:numId w:val="18"/>
        </w:numPr>
        <w:jc w:val="both"/>
      </w:pPr>
      <w:r>
        <w:t xml:space="preserve">La </w:t>
      </w:r>
      <w:r w:rsidRPr="00462EB8">
        <w:t>vigencia</w:t>
      </w:r>
      <w:r>
        <w:t xml:space="preserve"> de las nuevas licencias </w:t>
      </w:r>
      <w:r w:rsidRPr="00462EB8">
        <w:t>deberá</w:t>
      </w:r>
      <w:r w:rsidR="00462EB8" w:rsidRPr="00462EB8">
        <w:t xml:space="preserve"> iniciar inmediatamente después de la expiración del licenciamiento actualmente vigente, garantizando continuidad del servicio por doce (12) meses</w:t>
      </w:r>
      <w:r w:rsidR="00462EB8">
        <w:t>.</w:t>
      </w:r>
    </w:p>
    <w:p w14:paraId="44CC2A5F" w14:textId="78DCCF48" w:rsidR="00577771" w:rsidRPr="00A5114B" w:rsidRDefault="00150C54" w:rsidP="00577771">
      <w:pPr>
        <w:pStyle w:val="Prrafodelista"/>
        <w:numPr>
          <w:ilvl w:val="0"/>
          <w:numId w:val="18"/>
        </w:numPr>
        <w:jc w:val="both"/>
      </w:pPr>
      <w:r>
        <w:t xml:space="preserve">Se aclara que no </w:t>
      </w:r>
      <w:r w:rsidR="00577771">
        <w:t xml:space="preserve">se busca </w:t>
      </w:r>
      <w:r>
        <w:t>migrar a</w:t>
      </w:r>
      <w:r w:rsidR="00577771">
        <w:t xml:space="preserve">l modelo de licenciamiento de </w:t>
      </w:r>
      <w:r w:rsidR="00577771" w:rsidRPr="00577771">
        <w:t xml:space="preserve">SolarWinds </w:t>
      </w:r>
      <w:proofErr w:type="spellStart"/>
      <w:r w:rsidR="00577771" w:rsidRPr="00577771">
        <w:t>Observability</w:t>
      </w:r>
      <w:proofErr w:type="spellEnd"/>
      <w:r w:rsidR="00577771" w:rsidRPr="00577771">
        <w:t xml:space="preserve"> </w:t>
      </w:r>
      <w:proofErr w:type="spellStart"/>
      <w:r w:rsidR="00577771" w:rsidRPr="00577771">
        <w:t>Self-Hosted</w:t>
      </w:r>
      <w:proofErr w:type="spellEnd"/>
      <w:r w:rsidR="00577771">
        <w:t>.</w:t>
      </w:r>
    </w:p>
    <w:p w14:paraId="51BF1664" w14:textId="66F524E1" w:rsidR="00B14731" w:rsidRPr="00B14731" w:rsidRDefault="00E00AF7" w:rsidP="000B3ECC">
      <w:pPr>
        <w:pStyle w:val="Prrafodelista"/>
        <w:numPr>
          <w:ilvl w:val="0"/>
          <w:numId w:val="18"/>
        </w:numPr>
        <w:jc w:val="both"/>
      </w:pPr>
      <w:r w:rsidRPr="00A5114B">
        <w:t>La empresa proponente debe c</w:t>
      </w:r>
      <w:r w:rsidR="00B940F5" w:rsidRPr="00A5114B">
        <w:t>ontemplar</w:t>
      </w:r>
      <w:r w:rsidR="004377D4">
        <w:t xml:space="preserve"> instalación</w:t>
      </w:r>
      <w:r w:rsidR="00577771">
        <w:t xml:space="preserve"> y habilitación de </w:t>
      </w:r>
      <w:r w:rsidRPr="00A5114B">
        <w:t>las</w:t>
      </w:r>
      <w:r w:rsidR="00577771">
        <w:t xml:space="preserve"> nuevas </w:t>
      </w:r>
      <w:r w:rsidRPr="00A5114B">
        <w:t>licencias</w:t>
      </w:r>
      <w:r w:rsidR="000B3ECC">
        <w:t xml:space="preserve"> en</w:t>
      </w:r>
      <w:r w:rsidR="00577771">
        <w:t xml:space="preserve"> nuestros Servidores</w:t>
      </w:r>
      <w:r w:rsidR="00B14731">
        <w:t xml:space="preserve"> virtuales </w:t>
      </w:r>
      <w:r w:rsidR="00577771" w:rsidRPr="00A34AED">
        <w:rPr>
          <w:b/>
          <w:bCs/>
        </w:rPr>
        <w:t>TRSCAPP01</w:t>
      </w:r>
      <w:r w:rsidR="00577771">
        <w:rPr>
          <w:b/>
          <w:bCs/>
        </w:rPr>
        <w:t xml:space="preserve"> </w:t>
      </w:r>
      <w:r w:rsidR="00577771" w:rsidRPr="00A34AED">
        <w:t>y</w:t>
      </w:r>
      <w:r w:rsidR="00577771">
        <w:rPr>
          <w:b/>
          <w:bCs/>
        </w:rPr>
        <w:t xml:space="preserve"> </w:t>
      </w:r>
      <w:r w:rsidR="00577771" w:rsidRPr="00A34AED">
        <w:rPr>
          <w:b/>
          <w:bCs/>
          <w:color w:val="000000"/>
        </w:rPr>
        <w:t>PDTMONSWDTS1</w:t>
      </w:r>
      <w:r w:rsidR="00B14731">
        <w:rPr>
          <w:b/>
          <w:bCs/>
          <w:color w:val="000000"/>
        </w:rPr>
        <w:t>.</w:t>
      </w:r>
    </w:p>
    <w:p w14:paraId="5382D92B" w14:textId="3193CF9E" w:rsidR="000B3ECC" w:rsidRDefault="00891C2F" w:rsidP="00B14731">
      <w:pPr>
        <w:pStyle w:val="Prrafodelista"/>
        <w:numPr>
          <w:ilvl w:val="0"/>
          <w:numId w:val="18"/>
        </w:numPr>
        <w:jc w:val="both"/>
      </w:pPr>
      <w:r w:rsidRPr="00891C2F">
        <w:rPr>
          <w:color w:val="000000"/>
        </w:rPr>
        <w:t>En caso de requerirse nuevos servidores, la empresa proponente deberá contemplar la migración de los diferentes elementos y módulos</w:t>
      </w:r>
      <w:r w:rsidR="00507D53">
        <w:t xml:space="preserve"> </w:t>
      </w:r>
      <w:r w:rsidR="00817B5E">
        <w:t xml:space="preserve">(Nodos, Grupos, </w:t>
      </w:r>
      <w:proofErr w:type="spellStart"/>
      <w:r w:rsidR="00817B5E">
        <w:t>Dashboards</w:t>
      </w:r>
      <w:proofErr w:type="spellEnd"/>
      <w:r w:rsidR="00817B5E">
        <w:t xml:space="preserve">, Mapas, Sumarios, </w:t>
      </w:r>
      <w:proofErr w:type="spellStart"/>
      <w:r w:rsidR="00817B5E">
        <w:t>NetPath</w:t>
      </w:r>
      <w:proofErr w:type="spellEnd"/>
      <w:r w:rsidR="00817B5E">
        <w:t xml:space="preserve">, Alertas, Reportes, </w:t>
      </w:r>
      <w:proofErr w:type="spellStart"/>
      <w:r w:rsidR="00817B5E">
        <w:t>etc</w:t>
      </w:r>
      <w:proofErr w:type="spellEnd"/>
      <w:r w:rsidR="00817B5E">
        <w:t>)</w:t>
      </w:r>
      <w:r w:rsidR="00B14731">
        <w:t xml:space="preserve"> </w:t>
      </w:r>
      <w:r w:rsidRPr="00891C2F">
        <w:t>de los servidores actuales hacia los nuevos servidores, los cuales serán provistos por YPFB Transporte S.A</w:t>
      </w:r>
      <w:r w:rsidR="00A34AED" w:rsidRPr="00A34AED">
        <w:rPr>
          <w:color w:val="000000"/>
        </w:rPr>
        <w:t>.</w:t>
      </w:r>
    </w:p>
    <w:p w14:paraId="62CD6D14" w14:textId="114D6E5E" w:rsidR="00572DB6" w:rsidRPr="00A5114B" w:rsidRDefault="000B3ECC" w:rsidP="002775BF">
      <w:pPr>
        <w:pStyle w:val="Prrafodelista"/>
        <w:numPr>
          <w:ilvl w:val="0"/>
          <w:numId w:val="18"/>
        </w:numPr>
        <w:jc w:val="both"/>
      </w:pPr>
      <w:r w:rsidRPr="00A5114B">
        <w:t>La empresa proponente debe contemplar la instalación de parches de seguridad y actualizaciones a las últimas versiones estables recomendadas por el fabricante, dentro de los 30 días de ser liberados, durante periodo de vigencia de</w:t>
      </w:r>
      <w:r>
        <w:t>l licenciamiento</w:t>
      </w:r>
      <w:r w:rsidRPr="00A5114B">
        <w:t>. Todos los costos deben estar inmersos en el costo de las licencias.</w:t>
      </w:r>
    </w:p>
    <w:p w14:paraId="5C425C17" w14:textId="10739AED" w:rsidR="00582299" w:rsidRDefault="00582299" w:rsidP="00582299">
      <w:pPr>
        <w:pStyle w:val="Prrafodelista"/>
        <w:numPr>
          <w:ilvl w:val="0"/>
          <w:numId w:val="18"/>
        </w:numPr>
      </w:pPr>
      <w:r w:rsidRPr="00A5114B">
        <w:t xml:space="preserve">La empresa </w:t>
      </w:r>
      <w:r w:rsidR="00872AA2" w:rsidRPr="00A5114B">
        <w:t>proponente</w:t>
      </w:r>
      <w:r w:rsidRPr="00A5114B">
        <w:t xml:space="preserve"> deberá presentar un punto de contacto (nombre, correo y celular) para atención y comunicación de la jefatura de Redes y Soporte Técnico de YPFB Transporte S.A.</w:t>
      </w:r>
    </w:p>
    <w:p w14:paraId="66CC1C13" w14:textId="77777777" w:rsidR="00E75F41" w:rsidRPr="00A5114B" w:rsidRDefault="00E75F41" w:rsidP="00E75F41">
      <w:pPr>
        <w:pStyle w:val="Ttulo1"/>
        <w:jc w:val="both"/>
      </w:pPr>
      <w:bookmarkStart w:id="3" w:name="_Toc129461016"/>
      <w:bookmarkStart w:id="4" w:name="_Toc229645807"/>
      <w:r w:rsidRPr="00A5114B">
        <w:t>REQUISITOS DEL PROVEEDOR</w:t>
      </w:r>
      <w:bookmarkEnd w:id="3"/>
      <w:bookmarkEnd w:id="4"/>
    </w:p>
    <w:p w14:paraId="3F5DFF09" w14:textId="77777777" w:rsidR="00E75F41" w:rsidRPr="00A5114B" w:rsidRDefault="00E75F41" w:rsidP="00E75F41">
      <w:r w:rsidRPr="00A5114B">
        <w:t>El proveedor debe acreditar los siguientes requisitos:</w:t>
      </w:r>
    </w:p>
    <w:p w14:paraId="140DD8F5" w14:textId="59F0CD98" w:rsidR="00E75F41" w:rsidRPr="00A5114B" w:rsidRDefault="00953D17" w:rsidP="00E75F41">
      <w:pPr>
        <w:pStyle w:val="Prrafodelista"/>
        <w:numPr>
          <w:ilvl w:val="0"/>
          <w:numId w:val="19"/>
        </w:numPr>
        <w:spacing w:after="120" w:line="240" w:lineRule="auto"/>
        <w:jc w:val="both"/>
      </w:pPr>
      <w:r w:rsidRPr="00A5114B">
        <w:t>Debe tener por lo menos tres (3) c</w:t>
      </w:r>
      <w:r w:rsidR="00E75F41" w:rsidRPr="00A5114B">
        <w:t xml:space="preserve">ontratos </w:t>
      </w:r>
      <w:r w:rsidR="00DE7992" w:rsidRPr="00A5114B">
        <w:t>similares de licenciamiento</w:t>
      </w:r>
      <w:r w:rsidR="00872AA2" w:rsidRPr="00A5114B">
        <w:t xml:space="preserve"> </w:t>
      </w:r>
      <w:r w:rsidR="00DE7992" w:rsidRPr="00A5114B">
        <w:t>SolarWinds en Bolivia</w:t>
      </w:r>
      <w:r w:rsidRPr="00A5114B">
        <w:t>. Para ello d</w:t>
      </w:r>
      <w:r w:rsidR="00E75F41" w:rsidRPr="00A5114B">
        <w:t>eberán presentar contratos o cartas de adjudicación como prueba de experiencias similares.</w:t>
      </w:r>
    </w:p>
    <w:p w14:paraId="065F0D2A" w14:textId="219243E5" w:rsidR="00E75F41" w:rsidRPr="00A5114B" w:rsidRDefault="00953D17" w:rsidP="00953D17">
      <w:pPr>
        <w:pStyle w:val="Prrafodelista"/>
        <w:numPr>
          <w:ilvl w:val="0"/>
          <w:numId w:val="19"/>
        </w:numPr>
        <w:spacing w:after="120" w:line="240" w:lineRule="auto"/>
        <w:jc w:val="both"/>
      </w:pPr>
      <w:r w:rsidRPr="00A5114B">
        <w:t>Debe contar con al menos un (1) t</w:t>
      </w:r>
      <w:r w:rsidR="00DE7992" w:rsidRPr="00A5114B">
        <w:t>écnico</w:t>
      </w:r>
      <w:r w:rsidRPr="00A5114B">
        <w:t xml:space="preserve"> del proveedor certificado en la marca </w:t>
      </w:r>
      <w:r w:rsidR="00DE7992" w:rsidRPr="00A5114B">
        <w:t>SolarWinds</w:t>
      </w:r>
      <w:r w:rsidRPr="00A5114B">
        <w:t xml:space="preserve"> "Network Performance Monitor"</w:t>
      </w:r>
      <w:r w:rsidR="00DE7992" w:rsidRPr="00A5114B">
        <w:t xml:space="preserve">. </w:t>
      </w:r>
      <w:r w:rsidRPr="00A5114B">
        <w:t>Para ello d</w:t>
      </w:r>
      <w:r w:rsidR="00DE7992" w:rsidRPr="00A5114B">
        <w:t>eberá</w:t>
      </w:r>
      <w:r w:rsidRPr="00A5114B">
        <w:t>n</w:t>
      </w:r>
      <w:r w:rsidR="00DE7992" w:rsidRPr="00A5114B">
        <w:t xml:space="preserve"> presentar currícul</w:t>
      </w:r>
      <w:r w:rsidR="00620500" w:rsidRPr="00A5114B">
        <w:t>um vitae</w:t>
      </w:r>
      <w:r w:rsidRPr="00A5114B">
        <w:t xml:space="preserve"> con respaldos de la certificación en SolarWinds</w:t>
      </w:r>
      <w:r w:rsidR="00DE7992" w:rsidRPr="00A5114B">
        <w:t>.</w:t>
      </w:r>
    </w:p>
    <w:p w14:paraId="0A09EE04" w14:textId="4583E6DB" w:rsidR="00180C2E" w:rsidRPr="00A5114B" w:rsidRDefault="00180C2E" w:rsidP="00A176BD">
      <w:pPr>
        <w:pStyle w:val="Ttulo1"/>
      </w:pPr>
      <w:bookmarkStart w:id="5" w:name="_Toc229645808"/>
      <w:r w:rsidRPr="00A5114B">
        <w:t>PLAZOS</w:t>
      </w:r>
      <w:r w:rsidR="000D16D8" w:rsidRPr="00A5114B">
        <w:t xml:space="preserve"> Y CONDICIONES DE ENTREGA</w:t>
      </w:r>
      <w:bookmarkEnd w:id="5"/>
    </w:p>
    <w:p w14:paraId="10D0E23A" w14:textId="3C124163" w:rsidR="0003149B" w:rsidRPr="00A5114B" w:rsidRDefault="000D16D8" w:rsidP="00180C2E">
      <w:r w:rsidRPr="00A5114B">
        <w:t xml:space="preserve">El tiempo de entrega será de </w:t>
      </w:r>
      <w:r w:rsidR="00620500" w:rsidRPr="00A5114B">
        <w:t xml:space="preserve">hasta </w:t>
      </w:r>
      <w:r w:rsidR="00B14731">
        <w:t>30</w:t>
      </w:r>
      <w:r w:rsidRPr="00A5114B">
        <w:t xml:space="preserve"> días una vez emitida la orden de proceder.</w:t>
      </w:r>
    </w:p>
    <w:p w14:paraId="14F39EAC" w14:textId="4C071CEE" w:rsidR="000D16D8" w:rsidRPr="00A5114B" w:rsidRDefault="00953D17" w:rsidP="000D16D8">
      <w:pPr>
        <w:ind w:right="8"/>
        <w:jc w:val="both"/>
      </w:pPr>
      <w:r w:rsidRPr="00A5114B">
        <w:t>La entrega será</w:t>
      </w:r>
      <w:r w:rsidR="000D16D8" w:rsidRPr="00A5114B">
        <w:t xml:space="preserve"> en </w:t>
      </w:r>
      <w:r w:rsidRPr="00A5114B">
        <w:t>“</w:t>
      </w:r>
      <w:r w:rsidR="000D16D8" w:rsidRPr="00A5114B">
        <w:t xml:space="preserve">Condición de Entrega </w:t>
      </w:r>
      <w:proofErr w:type="spellStart"/>
      <w:r w:rsidR="000D16D8" w:rsidRPr="00A5114B">
        <w:t>DDP</w:t>
      </w:r>
      <w:proofErr w:type="spellEnd"/>
      <w:r w:rsidRPr="00A5114B">
        <w:t>”</w:t>
      </w:r>
      <w:r w:rsidR="000D16D8" w:rsidRPr="00A5114B">
        <w:t xml:space="preserve"> </w:t>
      </w:r>
      <w:r w:rsidRPr="00A5114B">
        <w:t>en</w:t>
      </w:r>
      <w:r w:rsidR="000D16D8" w:rsidRPr="00A5114B">
        <w:t xml:space="preserve"> Almacén de YPFB TRANSPORTE S.A.: Km 7 ½ Doble Vía a la Guardia, Santa Cruz.</w:t>
      </w:r>
    </w:p>
    <w:p w14:paraId="71DF18A2" w14:textId="0C4B1F63" w:rsidR="006C45A7" w:rsidRPr="00A5114B" w:rsidRDefault="00746032" w:rsidP="00A176BD">
      <w:pPr>
        <w:pStyle w:val="Ttulo1"/>
      </w:pPr>
      <w:bookmarkStart w:id="6" w:name="_Toc229645809"/>
      <w:r w:rsidRPr="00A5114B">
        <w:lastRenderedPageBreak/>
        <w:t xml:space="preserve">FORMA DE </w:t>
      </w:r>
      <w:r w:rsidR="001E1C63" w:rsidRPr="00A5114B">
        <w:t>PAGO</w:t>
      </w:r>
      <w:bookmarkEnd w:id="6"/>
    </w:p>
    <w:p w14:paraId="15D1AD3E" w14:textId="332A7442" w:rsidR="00404C5C" w:rsidRDefault="00891C2F" w:rsidP="00482C59">
      <w:pPr>
        <w:jc w:val="both"/>
      </w:pPr>
      <w:r w:rsidRPr="00891C2F">
        <w:t xml:space="preserve">El monto total convenido será cancelado en moneda nacional, realizándose el pago del 100% contra la renovación del licenciamiento, debiendo el proveedor presentar la constancia de renovación del licenciamiento correspondiente al </w:t>
      </w:r>
      <w:proofErr w:type="spellStart"/>
      <w:r w:rsidRPr="00891C2F">
        <w:t>Customer</w:t>
      </w:r>
      <w:proofErr w:type="spellEnd"/>
      <w:r w:rsidRPr="00891C2F">
        <w:t xml:space="preserve"> ID: SW22004661 de YPFB Transporte S.A., que cubra un periodo de doce (12) meses continuos.</w:t>
      </w:r>
    </w:p>
    <w:p w14:paraId="459FF842" w14:textId="77777777" w:rsidR="00E41E4B" w:rsidRPr="00A5114B" w:rsidRDefault="00E41E4B" w:rsidP="00A176BD"/>
    <w:p w14:paraId="75C88217" w14:textId="77777777" w:rsidR="00A176BD" w:rsidRPr="00A5114B" w:rsidRDefault="00A176BD" w:rsidP="00A176BD"/>
    <w:p w14:paraId="02D81FFA" w14:textId="77777777" w:rsidR="00A176BD" w:rsidRPr="00A5114B" w:rsidRDefault="00A176BD" w:rsidP="00A176BD"/>
    <w:sectPr w:rsidR="00A176BD" w:rsidRPr="00A5114B" w:rsidSect="00194698">
      <w:headerReference w:type="default" r:id="rId9"/>
      <w:pgSz w:w="12240" w:h="15840"/>
      <w:pgMar w:top="10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B467" w14:textId="77777777" w:rsidR="008001BD" w:rsidRDefault="008001BD" w:rsidP="00B11D34">
      <w:pPr>
        <w:spacing w:after="0" w:line="240" w:lineRule="auto"/>
      </w:pPr>
      <w:r>
        <w:separator/>
      </w:r>
    </w:p>
  </w:endnote>
  <w:endnote w:type="continuationSeparator" w:id="0">
    <w:p w14:paraId="4065DD64" w14:textId="77777777" w:rsidR="008001BD" w:rsidRDefault="008001BD" w:rsidP="00B11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72A0" w14:textId="77777777" w:rsidR="008001BD" w:rsidRDefault="008001BD" w:rsidP="00B11D34">
      <w:pPr>
        <w:spacing w:after="0" w:line="240" w:lineRule="auto"/>
      </w:pPr>
      <w:r>
        <w:separator/>
      </w:r>
    </w:p>
  </w:footnote>
  <w:footnote w:type="continuationSeparator" w:id="0">
    <w:p w14:paraId="53AFCABE" w14:textId="77777777" w:rsidR="008001BD" w:rsidRDefault="008001BD" w:rsidP="00B11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13D3" w14:textId="77777777" w:rsidR="009901A9" w:rsidRDefault="009901A9">
    <w:pPr>
      <w:pStyle w:val="Encabezado"/>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2573"/>
      <w:gridCol w:w="5350"/>
      <w:gridCol w:w="1407"/>
    </w:tblGrid>
    <w:tr w:rsidR="009901A9" w:rsidRPr="006C45A7" w14:paraId="4A4DBC74" w14:textId="77777777" w:rsidTr="002F6B85">
      <w:tc>
        <w:tcPr>
          <w:tcW w:w="2573" w:type="dxa"/>
          <w:vMerge w:val="restart"/>
          <w:tcBorders>
            <w:top w:val="single" w:sz="12" w:space="0" w:color="auto"/>
            <w:left w:val="single" w:sz="12" w:space="0" w:color="auto"/>
            <w:right w:val="single" w:sz="8" w:space="0" w:color="auto"/>
          </w:tcBorders>
        </w:tcPr>
        <w:p w14:paraId="75477871" w14:textId="77777777" w:rsidR="009901A9" w:rsidRPr="006C45A7" w:rsidRDefault="009901A9" w:rsidP="00AE530D">
          <w:pPr>
            <w:pStyle w:val="Encabezado"/>
            <w:jc w:val="center"/>
            <w:rPr>
              <w:rFonts w:ascii="Verdana" w:hAnsi="Verdana"/>
              <w:sz w:val="24"/>
            </w:rPr>
          </w:pPr>
          <w:r w:rsidRPr="006C45A7">
            <w:rPr>
              <w:rFonts w:ascii="Verdana" w:hAnsi="Verdana"/>
              <w:noProof/>
              <w:sz w:val="24"/>
              <w:lang w:val="es-BO" w:eastAsia="es-BO"/>
            </w:rPr>
            <w:drawing>
              <wp:anchor distT="0" distB="0" distL="114300" distR="114300" simplePos="0" relativeHeight="251659264" behindDoc="1" locked="0" layoutInCell="1" allowOverlap="1" wp14:anchorId="51447154" wp14:editId="367F91F7">
                <wp:simplePos x="0" y="0"/>
                <wp:positionH relativeFrom="column">
                  <wp:posOffset>-114300</wp:posOffset>
                </wp:positionH>
                <wp:positionV relativeFrom="paragraph">
                  <wp:posOffset>161925</wp:posOffset>
                </wp:positionV>
                <wp:extent cx="1649200" cy="733425"/>
                <wp:effectExtent l="0" t="0" r="825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200"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50" w:type="dxa"/>
          <w:tcBorders>
            <w:top w:val="single" w:sz="12" w:space="0" w:color="auto"/>
            <w:left w:val="single" w:sz="8" w:space="0" w:color="auto"/>
            <w:bottom w:val="nil"/>
            <w:right w:val="single" w:sz="8" w:space="0" w:color="auto"/>
          </w:tcBorders>
          <w:vAlign w:val="center"/>
        </w:tcPr>
        <w:p w14:paraId="51E46B61" w14:textId="77777777" w:rsidR="009901A9" w:rsidRPr="006C45A7" w:rsidRDefault="009901A9" w:rsidP="00AE530D">
          <w:pPr>
            <w:pStyle w:val="Encabezado"/>
            <w:jc w:val="center"/>
            <w:rPr>
              <w:rFonts w:ascii="Verdana" w:hAnsi="Verdana" w:cs="Arial"/>
              <w:sz w:val="24"/>
            </w:rPr>
          </w:pPr>
        </w:p>
      </w:tc>
      <w:tc>
        <w:tcPr>
          <w:tcW w:w="1407" w:type="dxa"/>
          <w:tcBorders>
            <w:top w:val="single" w:sz="12" w:space="0" w:color="auto"/>
            <w:left w:val="single" w:sz="8" w:space="0" w:color="auto"/>
            <w:bottom w:val="nil"/>
            <w:right w:val="single" w:sz="12" w:space="0" w:color="auto"/>
          </w:tcBorders>
          <w:vAlign w:val="center"/>
        </w:tcPr>
        <w:p w14:paraId="42F84A78" w14:textId="77777777" w:rsidR="009901A9" w:rsidRPr="006C45A7" w:rsidRDefault="009901A9" w:rsidP="00AE530D">
          <w:pPr>
            <w:pStyle w:val="Encabezado"/>
            <w:rPr>
              <w:rFonts w:ascii="Verdana" w:hAnsi="Verdana" w:cs="Arial"/>
              <w:sz w:val="24"/>
              <w:lang w:val="es-BO"/>
            </w:rPr>
          </w:pPr>
        </w:p>
      </w:tc>
    </w:tr>
    <w:tr w:rsidR="002F6B85" w:rsidRPr="006C45A7" w14:paraId="093CAD5F" w14:textId="77777777" w:rsidTr="002F6B85">
      <w:trPr>
        <w:cantSplit/>
        <w:trHeight w:val="302"/>
      </w:trPr>
      <w:tc>
        <w:tcPr>
          <w:tcW w:w="2573" w:type="dxa"/>
          <w:vMerge/>
          <w:tcBorders>
            <w:left w:val="single" w:sz="12" w:space="0" w:color="auto"/>
            <w:right w:val="single" w:sz="8" w:space="0" w:color="auto"/>
          </w:tcBorders>
          <w:vAlign w:val="center"/>
        </w:tcPr>
        <w:p w14:paraId="23438655" w14:textId="77777777" w:rsidR="002F6B85" w:rsidRPr="006C45A7" w:rsidRDefault="002F6B85" w:rsidP="00AE530D">
          <w:pPr>
            <w:jc w:val="center"/>
            <w:rPr>
              <w:rStyle w:val="Nmerodepgina"/>
              <w:rFonts w:ascii="Verdana" w:hAnsi="Verdana"/>
              <w:sz w:val="24"/>
              <w:szCs w:val="24"/>
            </w:rPr>
          </w:pPr>
        </w:p>
      </w:tc>
      <w:tc>
        <w:tcPr>
          <w:tcW w:w="5350" w:type="dxa"/>
          <w:tcBorders>
            <w:top w:val="nil"/>
            <w:left w:val="single" w:sz="8" w:space="0" w:color="auto"/>
            <w:bottom w:val="nil"/>
            <w:right w:val="single" w:sz="8" w:space="0" w:color="auto"/>
          </w:tcBorders>
          <w:vAlign w:val="center"/>
        </w:tcPr>
        <w:p w14:paraId="4276865B" w14:textId="77777777" w:rsidR="002F6B85" w:rsidRPr="006C45A7" w:rsidRDefault="002F6B85" w:rsidP="00AE530D">
          <w:pPr>
            <w:pStyle w:val="Encabezado"/>
            <w:jc w:val="center"/>
            <w:rPr>
              <w:rFonts w:ascii="Verdana" w:hAnsi="Verdana" w:cs="Arial"/>
              <w:b/>
              <w:sz w:val="20"/>
              <w:szCs w:val="20"/>
              <w:lang w:val="es-BO"/>
            </w:rPr>
          </w:pPr>
          <w:r w:rsidRPr="006C45A7">
            <w:rPr>
              <w:rFonts w:ascii="Verdana" w:hAnsi="Verdana" w:cs="Arial"/>
              <w:b/>
              <w:sz w:val="20"/>
              <w:szCs w:val="20"/>
              <w:lang w:val="es-BO"/>
            </w:rPr>
            <w:t>TERMINOS DE REFERENCIA</w:t>
          </w:r>
        </w:p>
      </w:tc>
      <w:tc>
        <w:tcPr>
          <w:tcW w:w="1407" w:type="dxa"/>
          <w:vMerge w:val="restart"/>
          <w:tcBorders>
            <w:top w:val="nil"/>
            <w:left w:val="single" w:sz="8" w:space="0" w:color="auto"/>
            <w:right w:val="single" w:sz="12" w:space="0" w:color="auto"/>
          </w:tcBorders>
          <w:vAlign w:val="center"/>
        </w:tcPr>
        <w:p w14:paraId="580D171E" w14:textId="57C28D10" w:rsidR="002F6B85" w:rsidRPr="006C45A7" w:rsidRDefault="002F6B85" w:rsidP="002F6B85">
          <w:pPr>
            <w:pStyle w:val="Encabezado"/>
            <w:rPr>
              <w:rFonts w:ascii="Verdana" w:hAnsi="Verdana" w:cs="Arial"/>
              <w:b/>
              <w:sz w:val="20"/>
              <w:szCs w:val="20"/>
              <w:lang w:val="pt-BR"/>
            </w:rPr>
          </w:pPr>
          <w:r w:rsidRPr="006C45A7">
            <w:rPr>
              <w:rFonts w:ascii="Verdana" w:hAnsi="Verdana" w:cs="Arial"/>
              <w:sz w:val="20"/>
              <w:szCs w:val="20"/>
              <w:lang w:val="es-BO"/>
            </w:rPr>
            <w:t>Hojas:</w:t>
          </w:r>
          <w:r w:rsidRPr="00BA187E">
            <w:rPr>
              <w:rFonts w:ascii="Verdana" w:hAnsi="Verdana" w:cs="Arial"/>
              <w:sz w:val="20"/>
              <w:szCs w:val="20"/>
              <w:lang w:val="es-BO"/>
            </w:rPr>
            <w:fldChar w:fldCharType="begin"/>
          </w:r>
          <w:r w:rsidRPr="00BA187E">
            <w:rPr>
              <w:rFonts w:ascii="Verdana" w:hAnsi="Verdana" w:cs="Arial"/>
              <w:sz w:val="20"/>
              <w:szCs w:val="20"/>
              <w:lang w:val="es-BO"/>
            </w:rPr>
            <w:instrText>PAGE   \* MERGEFORMAT</w:instrText>
          </w:r>
          <w:r w:rsidRPr="00BA187E">
            <w:rPr>
              <w:rFonts w:ascii="Verdana" w:hAnsi="Verdana" w:cs="Arial"/>
              <w:sz w:val="20"/>
              <w:szCs w:val="20"/>
              <w:lang w:val="es-BO"/>
            </w:rPr>
            <w:fldChar w:fldCharType="separate"/>
          </w:r>
          <w:r w:rsidR="00BB25E6" w:rsidRPr="00BB25E6">
            <w:rPr>
              <w:rFonts w:ascii="Verdana" w:hAnsi="Verdana" w:cs="Arial"/>
              <w:noProof/>
              <w:sz w:val="20"/>
              <w:szCs w:val="20"/>
              <w:lang w:val="es-ES"/>
            </w:rPr>
            <w:t>4</w:t>
          </w:r>
          <w:r w:rsidRPr="00BA187E">
            <w:rPr>
              <w:rFonts w:ascii="Verdana" w:hAnsi="Verdana" w:cs="Arial"/>
              <w:sz w:val="20"/>
              <w:szCs w:val="20"/>
              <w:lang w:val="es-BO"/>
            </w:rPr>
            <w:fldChar w:fldCharType="end"/>
          </w:r>
        </w:p>
      </w:tc>
    </w:tr>
    <w:tr w:rsidR="002F6B85" w:rsidRPr="006C45A7" w14:paraId="71EC94A2" w14:textId="77777777" w:rsidTr="00194698">
      <w:trPr>
        <w:cantSplit/>
        <w:trHeight w:val="80"/>
      </w:trPr>
      <w:tc>
        <w:tcPr>
          <w:tcW w:w="2573" w:type="dxa"/>
          <w:vMerge/>
          <w:tcBorders>
            <w:left w:val="single" w:sz="12" w:space="0" w:color="auto"/>
            <w:right w:val="single" w:sz="8" w:space="0" w:color="auto"/>
          </w:tcBorders>
          <w:vAlign w:val="center"/>
        </w:tcPr>
        <w:p w14:paraId="77D3D652" w14:textId="77777777" w:rsidR="002F6B85" w:rsidRPr="006C45A7" w:rsidRDefault="002F6B85" w:rsidP="002F6B85">
          <w:pPr>
            <w:pStyle w:val="Encabezado"/>
            <w:jc w:val="center"/>
            <w:rPr>
              <w:rFonts w:ascii="Verdana" w:hAnsi="Verdana"/>
              <w:sz w:val="24"/>
              <w:lang w:val="pt-BR"/>
            </w:rPr>
          </w:pPr>
        </w:p>
      </w:tc>
      <w:tc>
        <w:tcPr>
          <w:tcW w:w="5350" w:type="dxa"/>
          <w:tcBorders>
            <w:top w:val="nil"/>
            <w:left w:val="single" w:sz="8" w:space="0" w:color="auto"/>
            <w:bottom w:val="single" w:sz="8" w:space="0" w:color="auto"/>
            <w:right w:val="single" w:sz="8" w:space="0" w:color="auto"/>
          </w:tcBorders>
          <w:vAlign w:val="center"/>
        </w:tcPr>
        <w:p w14:paraId="14D20C91" w14:textId="77777777" w:rsidR="002F6B85" w:rsidRPr="006C45A7" w:rsidRDefault="002F6B85" w:rsidP="002F6B85">
          <w:pPr>
            <w:pStyle w:val="Encabezado"/>
            <w:jc w:val="center"/>
            <w:rPr>
              <w:rFonts w:ascii="Verdana" w:hAnsi="Verdana" w:cs="Arial"/>
              <w:sz w:val="20"/>
              <w:szCs w:val="20"/>
              <w:lang w:val="pt-BR"/>
            </w:rPr>
          </w:pPr>
        </w:p>
      </w:tc>
      <w:tc>
        <w:tcPr>
          <w:tcW w:w="1407" w:type="dxa"/>
          <w:vMerge/>
          <w:tcBorders>
            <w:left w:val="single" w:sz="8" w:space="0" w:color="auto"/>
            <w:right w:val="single" w:sz="12" w:space="0" w:color="auto"/>
          </w:tcBorders>
          <w:vAlign w:val="center"/>
        </w:tcPr>
        <w:p w14:paraId="5938C50E" w14:textId="1E122467" w:rsidR="002F6B85" w:rsidRPr="006C45A7" w:rsidRDefault="002F6B85" w:rsidP="002F6B85">
          <w:pPr>
            <w:pStyle w:val="Encabezado"/>
            <w:rPr>
              <w:rFonts w:ascii="Verdana" w:hAnsi="Verdana" w:cs="Arial"/>
              <w:sz w:val="20"/>
              <w:szCs w:val="20"/>
              <w:lang w:val="es-BO"/>
            </w:rPr>
          </w:pPr>
        </w:p>
      </w:tc>
    </w:tr>
    <w:tr w:rsidR="002F6B85" w:rsidRPr="006C45A7" w14:paraId="2C02635D" w14:textId="77777777" w:rsidTr="002F6B85">
      <w:trPr>
        <w:cantSplit/>
      </w:trPr>
      <w:tc>
        <w:tcPr>
          <w:tcW w:w="2573" w:type="dxa"/>
          <w:vMerge/>
          <w:tcBorders>
            <w:left w:val="single" w:sz="12" w:space="0" w:color="auto"/>
            <w:right w:val="single" w:sz="8" w:space="0" w:color="auto"/>
          </w:tcBorders>
          <w:vAlign w:val="center"/>
        </w:tcPr>
        <w:p w14:paraId="1C0EEFEF" w14:textId="77777777" w:rsidR="002F6B85" w:rsidRPr="006C45A7" w:rsidRDefault="002F6B85" w:rsidP="00AE530D">
          <w:pPr>
            <w:pStyle w:val="Encabezado"/>
            <w:jc w:val="center"/>
            <w:rPr>
              <w:rFonts w:ascii="Verdana" w:hAnsi="Verdana"/>
              <w:sz w:val="24"/>
              <w:lang w:val="es-BO"/>
            </w:rPr>
          </w:pPr>
        </w:p>
      </w:tc>
      <w:tc>
        <w:tcPr>
          <w:tcW w:w="5350" w:type="dxa"/>
          <w:tcBorders>
            <w:top w:val="single" w:sz="8" w:space="0" w:color="auto"/>
            <w:left w:val="single" w:sz="8" w:space="0" w:color="auto"/>
            <w:bottom w:val="nil"/>
            <w:right w:val="single" w:sz="8" w:space="0" w:color="auto"/>
          </w:tcBorders>
          <w:vAlign w:val="center"/>
        </w:tcPr>
        <w:p w14:paraId="041758A7" w14:textId="77777777" w:rsidR="002F6B85" w:rsidRPr="006C45A7" w:rsidRDefault="002F6B85" w:rsidP="009901A9">
          <w:pPr>
            <w:pStyle w:val="Encabezado"/>
            <w:jc w:val="left"/>
            <w:rPr>
              <w:rFonts w:ascii="Verdana" w:hAnsi="Verdana" w:cs="Arial"/>
              <w:bCs/>
              <w:sz w:val="20"/>
              <w:szCs w:val="20"/>
              <w:lang w:val="es-ES"/>
            </w:rPr>
          </w:pPr>
          <w:r w:rsidRPr="006C45A7">
            <w:rPr>
              <w:rFonts w:ascii="Verdana" w:hAnsi="Verdana" w:cs="Arial"/>
              <w:bCs/>
              <w:sz w:val="20"/>
              <w:szCs w:val="20"/>
              <w:lang w:val="es-ES"/>
            </w:rPr>
            <w:t xml:space="preserve">PROYECTO: </w:t>
          </w:r>
          <w:r w:rsidRPr="00CF68F6">
            <w:rPr>
              <w:rFonts w:ascii="Verdana" w:hAnsi="Verdana" w:cs="Arial"/>
              <w:bCs/>
              <w:sz w:val="20"/>
              <w:szCs w:val="20"/>
              <w:lang w:val="es-ES"/>
            </w:rPr>
            <w:t>OPEX Mantenimiento de Software</w:t>
          </w:r>
        </w:p>
      </w:tc>
      <w:tc>
        <w:tcPr>
          <w:tcW w:w="1407" w:type="dxa"/>
          <w:vMerge/>
          <w:tcBorders>
            <w:left w:val="single" w:sz="8" w:space="0" w:color="auto"/>
            <w:right w:val="single" w:sz="12" w:space="0" w:color="auto"/>
          </w:tcBorders>
          <w:vAlign w:val="center"/>
        </w:tcPr>
        <w:p w14:paraId="0EB0B452" w14:textId="77777777" w:rsidR="002F6B85" w:rsidRPr="006C45A7" w:rsidRDefault="002F6B85" w:rsidP="00AE530D">
          <w:pPr>
            <w:pStyle w:val="Encabezado"/>
            <w:jc w:val="center"/>
            <w:rPr>
              <w:rFonts w:ascii="Verdana" w:hAnsi="Verdana" w:cs="Arial"/>
              <w:b/>
              <w:sz w:val="20"/>
              <w:szCs w:val="20"/>
              <w:lang w:val="es-ES"/>
            </w:rPr>
          </w:pPr>
        </w:p>
      </w:tc>
    </w:tr>
    <w:tr w:rsidR="002F6B85" w:rsidRPr="006C45A7" w14:paraId="6782816A" w14:textId="77777777" w:rsidTr="00194698">
      <w:trPr>
        <w:cantSplit/>
        <w:trHeight w:val="80"/>
      </w:trPr>
      <w:tc>
        <w:tcPr>
          <w:tcW w:w="2573" w:type="dxa"/>
          <w:vMerge/>
          <w:tcBorders>
            <w:left w:val="single" w:sz="12" w:space="0" w:color="auto"/>
            <w:right w:val="single" w:sz="8" w:space="0" w:color="auto"/>
          </w:tcBorders>
          <w:vAlign w:val="center"/>
        </w:tcPr>
        <w:p w14:paraId="72AABBC0" w14:textId="77777777" w:rsidR="002F6B85" w:rsidRPr="006C45A7" w:rsidRDefault="002F6B85" w:rsidP="00AE530D">
          <w:pPr>
            <w:pStyle w:val="Encabezado"/>
            <w:jc w:val="center"/>
            <w:rPr>
              <w:rFonts w:ascii="Verdana" w:hAnsi="Verdana"/>
              <w:sz w:val="24"/>
              <w:lang w:val="es-ES"/>
            </w:rPr>
          </w:pPr>
        </w:p>
      </w:tc>
      <w:tc>
        <w:tcPr>
          <w:tcW w:w="5350" w:type="dxa"/>
          <w:tcBorders>
            <w:top w:val="nil"/>
            <w:left w:val="single" w:sz="8" w:space="0" w:color="auto"/>
            <w:bottom w:val="single" w:sz="8" w:space="0" w:color="auto"/>
            <w:right w:val="single" w:sz="8" w:space="0" w:color="auto"/>
          </w:tcBorders>
          <w:vAlign w:val="center"/>
        </w:tcPr>
        <w:p w14:paraId="1AF1B435" w14:textId="77777777" w:rsidR="002F6B85" w:rsidRPr="006C45A7" w:rsidRDefault="002F6B85" w:rsidP="00194698">
          <w:pPr>
            <w:pStyle w:val="Default"/>
            <w:spacing w:line="276" w:lineRule="auto"/>
            <w:rPr>
              <w:rFonts w:ascii="Verdana" w:hAnsi="Verdana"/>
              <w:sz w:val="20"/>
              <w:szCs w:val="20"/>
            </w:rPr>
          </w:pPr>
        </w:p>
      </w:tc>
      <w:tc>
        <w:tcPr>
          <w:tcW w:w="1407" w:type="dxa"/>
          <w:vMerge/>
          <w:tcBorders>
            <w:left w:val="single" w:sz="8" w:space="0" w:color="auto"/>
            <w:bottom w:val="single" w:sz="8" w:space="0" w:color="auto"/>
            <w:right w:val="single" w:sz="12" w:space="0" w:color="auto"/>
          </w:tcBorders>
          <w:vAlign w:val="center"/>
        </w:tcPr>
        <w:p w14:paraId="459B07AE" w14:textId="77777777" w:rsidR="002F6B85" w:rsidRPr="006C45A7" w:rsidRDefault="002F6B85" w:rsidP="00AE530D">
          <w:pPr>
            <w:pStyle w:val="Encabezado"/>
            <w:rPr>
              <w:rFonts w:ascii="Verdana" w:hAnsi="Verdana" w:cs="Arial"/>
              <w:sz w:val="20"/>
              <w:szCs w:val="20"/>
              <w:lang w:val="es-ES"/>
            </w:rPr>
          </w:pPr>
        </w:p>
      </w:tc>
    </w:tr>
    <w:tr w:rsidR="009901A9" w:rsidRPr="006C45A7" w14:paraId="747DE532" w14:textId="77777777" w:rsidTr="002F6B85">
      <w:trPr>
        <w:cantSplit/>
        <w:trHeight w:val="318"/>
      </w:trPr>
      <w:tc>
        <w:tcPr>
          <w:tcW w:w="2573" w:type="dxa"/>
          <w:vMerge/>
          <w:tcBorders>
            <w:left w:val="single" w:sz="12" w:space="0" w:color="auto"/>
            <w:bottom w:val="single" w:sz="12" w:space="0" w:color="auto"/>
            <w:right w:val="single" w:sz="8" w:space="0" w:color="auto"/>
          </w:tcBorders>
        </w:tcPr>
        <w:p w14:paraId="14ABAC3B" w14:textId="77777777" w:rsidR="009901A9" w:rsidRPr="006C45A7" w:rsidRDefault="009901A9" w:rsidP="00AE530D">
          <w:pPr>
            <w:pStyle w:val="Encabezado"/>
            <w:rPr>
              <w:rFonts w:ascii="Verdana" w:hAnsi="Verdana"/>
              <w:sz w:val="24"/>
              <w:lang w:val="es-ES"/>
            </w:rPr>
          </w:pPr>
        </w:p>
      </w:tc>
      <w:tc>
        <w:tcPr>
          <w:tcW w:w="6757" w:type="dxa"/>
          <w:gridSpan w:val="2"/>
          <w:tcBorders>
            <w:top w:val="single" w:sz="8" w:space="0" w:color="auto"/>
            <w:left w:val="single" w:sz="8" w:space="0" w:color="auto"/>
            <w:bottom w:val="single" w:sz="12" w:space="0" w:color="auto"/>
            <w:right w:val="single" w:sz="12" w:space="0" w:color="auto"/>
          </w:tcBorders>
        </w:tcPr>
        <w:p w14:paraId="18FB1C6B" w14:textId="7F0B6746" w:rsidR="00A5114B" w:rsidRPr="009901A9" w:rsidRDefault="009901A9" w:rsidP="00EB62BF">
          <w:pPr>
            <w:pStyle w:val="Encabezado"/>
            <w:jc w:val="left"/>
            <w:rPr>
              <w:rFonts w:ascii="Verdana" w:hAnsi="Verdana" w:cs="Arial"/>
              <w:sz w:val="20"/>
              <w:szCs w:val="20"/>
              <w:lang w:val="es-ES"/>
            </w:rPr>
          </w:pPr>
          <w:r w:rsidRPr="006C45A7">
            <w:rPr>
              <w:rFonts w:ascii="Verdana" w:hAnsi="Verdana" w:cs="Arial"/>
              <w:sz w:val="20"/>
              <w:szCs w:val="20"/>
              <w:lang w:val="es-ES"/>
            </w:rPr>
            <w:t>TITULO:</w:t>
          </w:r>
          <w:r w:rsidR="00CF68F6" w:rsidRPr="00CF68F6">
            <w:rPr>
              <w:lang w:val="es-BO"/>
            </w:rPr>
            <w:t xml:space="preserve"> </w:t>
          </w:r>
          <w:r w:rsidR="00EB62BF">
            <w:rPr>
              <w:rFonts w:ascii="Verdana" w:hAnsi="Verdana" w:cs="Arial"/>
              <w:sz w:val="20"/>
              <w:szCs w:val="20"/>
              <w:lang w:val="es-ES"/>
            </w:rPr>
            <w:t>RENOVACIÓN DE LICENCIAS</w:t>
          </w:r>
          <w:r w:rsidR="005128D8">
            <w:rPr>
              <w:rFonts w:ascii="Verdana" w:hAnsi="Verdana" w:cs="Arial"/>
              <w:sz w:val="20"/>
              <w:szCs w:val="20"/>
              <w:lang w:val="es-ES"/>
            </w:rPr>
            <w:t xml:space="preserve"> SOLARWINDS 202</w:t>
          </w:r>
          <w:r w:rsidR="00A5114B">
            <w:rPr>
              <w:rFonts w:ascii="Verdana" w:hAnsi="Verdana" w:cs="Arial"/>
              <w:sz w:val="20"/>
              <w:szCs w:val="20"/>
              <w:lang w:val="es-ES"/>
            </w:rPr>
            <w:t>6</w:t>
          </w:r>
        </w:p>
      </w:tc>
    </w:tr>
  </w:tbl>
  <w:p w14:paraId="41135058" w14:textId="77777777" w:rsidR="00B11D34" w:rsidRPr="00B11D34" w:rsidRDefault="00B11D34">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BCF3"/>
    <w:multiLevelType w:val="singleLevel"/>
    <w:tmpl w:val="5A4CAD3A"/>
    <w:lvl w:ilvl="0">
      <w:start w:val="1"/>
      <w:numFmt w:val="lowerLetter"/>
      <w:lvlText w:val="%1)"/>
      <w:lvlJc w:val="left"/>
      <w:pPr>
        <w:tabs>
          <w:tab w:val="num" w:pos="214"/>
        </w:tabs>
        <w:ind w:left="1438" w:firstLine="72"/>
      </w:pPr>
      <w:rPr>
        <w:rFonts w:ascii="Arial" w:hAnsi="Arial" w:cs="Arial" w:hint="default"/>
        <w:snapToGrid/>
        <w:spacing w:val="-12"/>
        <w:w w:val="115"/>
        <w:sz w:val="18"/>
        <w:szCs w:val="18"/>
      </w:rPr>
    </w:lvl>
  </w:abstractNum>
  <w:abstractNum w:abstractNumId="1" w15:restartNumberingAfterBreak="0">
    <w:nsid w:val="02093E66"/>
    <w:multiLevelType w:val="hybridMultilevel"/>
    <w:tmpl w:val="319235E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 w15:restartNumberingAfterBreak="0">
    <w:nsid w:val="021916D8"/>
    <w:multiLevelType w:val="singleLevel"/>
    <w:tmpl w:val="D1288EC6"/>
    <w:lvl w:ilvl="0">
      <w:start w:val="2"/>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3" w15:restartNumberingAfterBreak="0">
    <w:nsid w:val="02B4526A"/>
    <w:multiLevelType w:val="hybridMultilevel"/>
    <w:tmpl w:val="F2A8DFC2"/>
    <w:lvl w:ilvl="0" w:tplc="400A0001">
      <w:start w:val="1"/>
      <w:numFmt w:val="bullet"/>
      <w:lvlText w:val=""/>
      <w:lvlJc w:val="left"/>
      <w:pPr>
        <w:ind w:left="1077" w:hanging="360"/>
      </w:pPr>
      <w:rPr>
        <w:rFonts w:ascii="Symbol" w:hAnsi="Symbol" w:hint="default"/>
      </w:rPr>
    </w:lvl>
    <w:lvl w:ilvl="1" w:tplc="400A0003" w:tentative="1">
      <w:start w:val="1"/>
      <w:numFmt w:val="bullet"/>
      <w:lvlText w:val="o"/>
      <w:lvlJc w:val="left"/>
      <w:pPr>
        <w:ind w:left="1797" w:hanging="360"/>
      </w:pPr>
      <w:rPr>
        <w:rFonts w:ascii="Courier New" w:hAnsi="Courier New" w:cs="Courier New" w:hint="default"/>
      </w:rPr>
    </w:lvl>
    <w:lvl w:ilvl="2" w:tplc="400A0005" w:tentative="1">
      <w:start w:val="1"/>
      <w:numFmt w:val="bullet"/>
      <w:lvlText w:val=""/>
      <w:lvlJc w:val="left"/>
      <w:pPr>
        <w:ind w:left="2517" w:hanging="360"/>
      </w:pPr>
      <w:rPr>
        <w:rFonts w:ascii="Wingdings" w:hAnsi="Wingdings" w:hint="default"/>
      </w:rPr>
    </w:lvl>
    <w:lvl w:ilvl="3" w:tplc="400A0001" w:tentative="1">
      <w:start w:val="1"/>
      <w:numFmt w:val="bullet"/>
      <w:lvlText w:val=""/>
      <w:lvlJc w:val="left"/>
      <w:pPr>
        <w:ind w:left="3237" w:hanging="360"/>
      </w:pPr>
      <w:rPr>
        <w:rFonts w:ascii="Symbol" w:hAnsi="Symbol" w:hint="default"/>
      </w:rPr>
    </w:lvl>
    <w:lvl w:ilvl="4" w:tplc="400A0003" w:tentative="1">
      <w:start w:val="1"/>
      <w:numFmt w:val="bullet"/>
      <w:lvlText w:val="o"/>
      <w:lvlJc w:val="left"/>
      <w:pPr>
        <w:ind w:left="3957" w:hanging="360"/>
      </w:pPr>
      <w:rPr>
        <w:rFonts w:ascii="Courier New" w:hAnsi="Courier New" w:cs="Courier New" w:hint="default"/>
      </w:rPr>
    </w:lvl>
    <w:lvl w:ilvl="5" w:tplc="400A0005" w:tentative="1">
      <w:start w:val="1"/>
      <w:numFmt w:val="bullet"/>
      <w:lvlText w:val=""/>
      <w:lvlJc w:val="left"/>
      <w:pPr>
        <w:ind w:left="4677" w:hanging="360"/>
      </w:pPr>
      <w:rPr>
        <w:rFonts w:ascii="Wingdings" w:hAnsi="Wingdings" w:hint="default"/>
      </w:rPr>
    </w:lvl>
    <w:lvl w:ilvl="6" w:tplc="400A0001" w:tentative="1">
      <w:start w:val="1"/>
      <w:numFmt w:val="bullet"/>
      <w:lvlText w:val=""/>
      <w:lvlJc w:val="left"/>
      <w:pPr>
        <w:ind w:left="5397" w:hanging="360"/>
      </w:pPr>
      <w:rPr>
        <w:rFonts w:ascii="Symbol" w:hAnsi="Symbol" w:hint="default"/>
      </w:rPr>
    </w:lvl>
    <w:lvl w:ilvl="7" w:tplc="400A0003" w:tentative="1">
      <w:start w:val="1"/>
      <w:numFmt w:val="bullet"/>
      <w:lvlText w:val="o"/>
      <w:lvlJc w:val="left"/>
      <w:pPr>
        <w:ind w:left="6117" w:hanging="360"/>
      </w:pPr>
      <w:rPr>
        <w:rFonts w:ascii="Courier New" w:hAnsi="Courier New" w:cs="Courier New" w:hint="default"/>
      </w:rPr>
    </w:lvl>
    <w:lvl w:ilvl="8" w:tplc="400A0005" w:tentative="1">
      <w:start w:val="1"/>
      <w:numFmt w:val="bullet"/>
      <w:lvlText w:val=""/>
      <w:lvlJc w:val="left"/>
      <w:pPr>
        <w:ind w:left="6837" w:hanging="360"/>
      </w:pPr>
      <w:rPr>
        <w:rFonts w:ascii="Wingdings" w:hAnsi="Wingdings" w:hint="default"/>
      </w:rPr>
    </w:lvl>
  </w:abstractNum>
  <w:abstractNum w:abstractNumId="4" w15:restartNumberingAfterBreak="0">
    <w:nsid w:val="0FD52483"/>
    <w:multiLevelType w:val="hybridMultilevel"/>
    <w:tmpl w:val="B8E2523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1CD54AFC"/>
    <w:multiLevelType w:val="hybridMultilevel"/>
    <w:tmpl w:val="9D58DF0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FBB7C57"/>
    <w:multiLevelType w:val="hybridMultilevel"/>
    <w:tmpl w:val="AE58E2F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26607D59"/>
    <w:multiLevelType w:val="hybridMultilevel"/>
    <w:tmpl w:val="C4C676C8"/>
    <w:lvl w:ilvl="0" w:tplc="6F78DE28">
      <w:start w:val="1"/>
      <w:numFmt w:val="lowerLetter"/>
      <w:lvlText w:val="%1)"/>
      <w:lvlJc w:val="left"/>
      <w:pPr>
        <w:ind w:left="720" w:hanging="360"/>
      </w:pPr>
      <w:rPr>
        <w:rFonts w:ascii="Arial" w:eastAsia="Times New Roman" w:hAnsi="Arial" w:cs="Arial"/>
        <w:snapToGrid/>
        <w:spacing w:val="17"/>
        <w:sz w:val="18"/>
        <w:szCs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7757DF2"/>
    <w:multiLevelType w:val="multilevel"/>
    <w:tmpl w:val="EB1885D0"/>
    <w:lvl w:ilvl="0">
      <w:start w:val="1"/>
      <w:numFmt w:val="decimal"/>
      <w:lvlText w:val="%1."/>
      <w:lvlJc w:val="left"/>
      <w:pPr>
        <w:ind w:left="720" w:hanging="360"/>
      </w:pPr>
      <w:rPr>
        <w:rFonts w:hint="default"/>
      </w:rPr>
    </w:lvl>
    <w:lvl w:ilvl="1">
      <w:start w:val="1"/>
      <w:numFmt w:val="decimal"/>
      <w:isLgl/>
      <w:lvlText w:val="%1.%2"/>
      <w:lvlJc w:val="left"/>
      <w:pPr>
        <w:ind w:left="737" w:hanging="37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063476"/>
    <w:multiLevelType w:val="multilevel"/>
    <w:tmpl w:val="172092C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34B83490"/>
    <w:multiLevelType w:val="hybridMultilevel"/>
    <w:tmpl w:val="47026516"/>
    <w:lvl w:ilvl="0" w:tplc="3F225F30">
      <w:numFmt w:val="bullet"/>
      <w:lvlText w:val="•"/>
      <w:lvlJc w:val="left"/>
      <w:pPr>
        <w:ind w:left="2833" w:hanging="709"/>
      </w:pPr>
      <w:rPr>
        <w:rFonts w:ascii="Arial" w:eastAsiaTheme="minorHAnsi" w:hAnsi="Arial" w:cs="Aria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1" w15:restartNumberingAfterBreak="0">
    <w:nsid w:val="3673195B"/>
    <w:multiLevelType w:val="hybridMultilevel"/>
    <w:tmpl w:val="3CFABE7A"/>
    <w:lvl w:ilvl="0" w:tplc="3F225F30">
      <w:numFmt w:val="bullet"/>
      <w:lvlText w:val="•"/>
      <w:lvlJc w:val="left"/>
      <w:pPr>
        <w:ind w:left="2125" w:hanging="709"/>
      </w:pPr>
      <w:rPr>
        <w:rFonts w:ascii="Arial" w:eastAsiaTheme="minorHAnsi" w:hAnsi="Arial" w:cs="Aria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2" w15:restartNumberingAfterBreak="0">
    <w:nsid w:val="3C3920E0"/>
    <w:multiLevelType w:val="hybridMultilevel"/>
    <w:tmpl w:val="0302D5B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3" w15:restartNumberingAfterBreak="0">
    <w:nsid w:val="616D4C09"/>
    <w:multiLevelType w:val="hybridMultilevel"/>
    <w:tmpl w:val="8D9624A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6A446FAF"/>
    <w:multiLevelType w:val="hybridMultilevel"/>
    <w:tmpl w:val="CFA0E536"/>
    <w:lvl w:ilvl="0" w:tplc="5A4CAD3A">
      <w:start w:val="1"/>
      <w:numFmt w:val="lowerLetter"/>
      <w:lvlText w:val="%1)"/>
      <w:lvlJc w:val="left"/>
      <w:pPr>
        <w:ind w:left="720" w:hanging="360"/>
      </w:pPr>
      <w:rPr>
        <w:rFonts w:ascii="Arial" w:hAnsi="Arial" w:cs="Arial" w:hint="default"/>
        <w:snapToGrid/>
        <w:spacing w:val="-12"/>
        <w:w w:val="115"/>
        <w:sz w:val="18"/>
        <w:szCs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6FB370B3"/>
    <w:multiLevelType w:val="hybridMultilevel"/>
    <w:tmpl w:val="AFCCB3A4"/>
    <w:lvl w:ilvl="0" w:tplc="333C0AA8">
      <w:numFmt w:val="bullet"/>
      <w:lvlText w:val="•"/>
      <w:lvlJc w:val="left"/>
      <w:pPr>
        <w:ind w:left="1065" w:hanging="705"/>
      </w:pPr>
      <w:rPr>
        <w:rFonts w:ascii="Calibri" w:eastAsiaTheme="minorHAnsi"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15:restartNumberingAfterBreak="0">
    <w:nsid w:val="748F7490"/>
    <w:multiLevelType w:val="hybridMultilevel"/>
    <w:tmpl w:val="19FAFE3C"/>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7" w15:restartNumberingAfterBreak="0">
    <w:nsid w:val="768937F7"/>
    <w:multiLevelType w:val="hybridMultilevel"/>
    <w:tmpl w:val="A03CB7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16cid:durableId="1200434353">
    <w:abstractNumId w:val="0"/>
  </w:num>
  <w:num w:numId="2" w16cid:durableId="2086295547">
    <w:abstractNumId w:val="2"/>
  </w:num>
  <w:num w:numId="3" w16cid:durableId="2117946588">
    <w:abstractNumId w:val="4"/>
  </w:num>
  <w:num w:numId="4" w16cid:durableId="367487153">
    <w:abstractNumId w:val="0"/>
    <w:lvlOverride w:ilvl="0">
      <w:startOverride w:val="1"/>
    </w:lvlOverride>
  </w:num>
  <w:num w:numId="5" w16cid:durableId="128985248">
    <w:abstractNumId w:val="2"/>
    <w:lvlOverride w:ilvl="0">
      <w:startOverride w:val="3"/>
    </w:lvlOverride>
  </w:num>
  <w:num w:numId="6" w16cid:durableId="1131705534">
    <w:abstractNumId w:val="14"/>
  </w:num>
  <w:num w:numId="7" w16cid:durableId="317195424">
    <w:abstractNumId w:val="7"/>
  </w:num>
  <w:num w:numId="8" w16cid:durableId="937449115">
    <w:abstractNumId w:val="16"/>
  </w:num>
  <w:num w:numId="9" w16cid:durableId="1510675598">
    <w:abstractNumId w:val="12"/>
  </w:num>
  <w:num w:numId="10" w16cid:durableId="796072375">
    <w:abstractNumId w:val="5"/>
  </w:num>
  <w:num w:numId="11" w16cid:durableId="68506398">
    <w:abstractNumId w:val="1"/>
  </w:num>
  <w:num w:numId="12" w16cid:durableId="28647066">
    <w:abstractNumId w:val="8"/>
  </w:num>
  <w:num w:numId="13" w16cid:durableId="23604109">
    <w:abstractNumId w:val="13"/>
  </w:num>
  <w:num w:numId="14" w16cid:durableId="751391298">
    <w:abstractNumId w:val="11"/>
  </w:num>
  <w:num w:numId="15" w16cid:durableId="144007695">
    <w:abstractNumId w:val="10"/>
  </w:num>
  <w:num w:numId="16" w16cid:durableId="1891116445">
    <w:abstractNumId w:val="9"/>
  </w:num>
  <w:num w:numId="17" w16cid:durableId="545798759">
    <w:abstractNumId w:val="6"/>
  </w:num>
  <w:num w:numId="18" w16cid:durableId="2132359977">
    <w:abstractNumId w:val="17"/>
  </w:num>
  <w:num w:numId="19" w16cid:durableId="2019043266">
    <w:abstractNumId w:val="3"/>
  </w:num>
  <w:num w:numId="20" w16cid:durableId="4700550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78F"/>
    <w:rsid w:val="0003149B"/>
    <w:rsid w:val="00035DCC"/>
    <w:rsid w:val="0004472A"/>
    <w:rsid w:val="0006583E"/>
    <w:rsid w:val="00082C42"/>
    <w:rsid w:val="000A32B8"/>
    <w:rsid w:val="000A483F"/>
    <w:rsid w:val="000B0C34"/>
    <w:rsid w:val="000B3ECC"/>
    <w:rsid w:val="000C69F7"/>
    <w:rsid w:val="000D16D8"/>
    <w:rsid w:val="000F6040"/>
    <w:rsid w:val="00120410"/>
    <w:rsid w:val="001302F3"/>
    <w:rsid w:val="00140E91"/>
    <w:rsid w:val="00150C54"/>
    <w:rsid w:val="00180C2E"/>
    <w:rsid w:val="00194698"/>
    <w:rsid w:val="001A5558"/>
    <w:rsid w:val="001C0011"/>
    <w:rsid w:val="001C0A0E"/>
    <w:rsid w:val="001E1250"/>
    <w:rsid w:val="001E1C63"/>
    <w:rsid w:val="001F5BF8"/>
    <w:rsid w:val="001F77A1"/>
    <w:rsid w:val="00236CCD"/>
    <w:rsid w:val="00242DB4"/>
    <w:rsid w:val="00264732"/>
    <w:rsid w:val="002775BF"/>
    <w:rsid w:val="00290BAD"/>
    <w:rsid w:val="00297FFB"/>
    <w:rsid w:val="002C22C8"/>
    <w:rsid w:val="002C2A6E"/>
    <w:rsid w:val="002C7194"/>
    <w:rsid w:val="002E6B06"/>
    <w:rsid w:val="002F09FE"/>
    <w:rsid w:val="002F6B85"/>
    <w:rsid w:val="003035AC"/>
    <w:rsid w:val="00317679"/>
    <w:rsid w:val="00327962"/>
    <w:rsid w:val="003319F4"/>
    <w:rsid w:val="003411B3"/>
    <w:rsid w:val="00383275"/>
    <w:rsid w:val="00384961"/>
    <w:rsid w:val="003B0AF0"/>
    <w:rsid w:val="003C1511"/>
    <w:rsid w:val="003D71C0"/>
    <w:rsid w:val="004001AB"/>
    <w:rsid w:val="00404C5C"/>
    <w:rsid w:val="00425CAA"/>
    <w:rsid w:val="004377D4"/>
    <w:rsid w:val="00440244"/>
    <w:rsid w:val="00446579"/>
    <w:rsid w:val="004465C9"/>
    <w:rsid w:val="00462EB8"/>
    <w:rsid w:val="00465B34"/>
    <w:rsid w:val="00482C59"/>
    <w:rsid w:val="004836D4"/>
    <w:rsid w:val="004914BA"/>
    <w:rsid w:val="00491E5D"/>
    <w:rsid w:val="004D5E03"/>
    <w:rsid w:val="004E48A3"/>
    <w:rsid w:val="00507D53"/>
    <w:rsid w:val="005128D8"/>
    <w:rsid w:val="0051505A"/>
    <w:rsid w:val="0053296B"/>
    <w:rsid w:val="00555F50"/>
    <w:rsid w:val="005705C8"/>
    <w:rsid w:val="00572DB6"/>
    <w:rsid w:val="00574E41"/>
    <w:rsid w:val="00577771"/>
    <w:rsid w:val="00582299"/>
    <w:rsid w:val="00595219"/>
    <w:rsid w:val="005A2A1C"/>
    <w:rsid w:val="005C74D8"/>
    <w:rsid w:val="005D0A36"/>
    <w:rsid w:val="005D2D93"/>
    <w:rsid w:val="005D67D6"/>
    <w:rsid w:val="005F796A"/>
    <w:rsid w:val="00620500"/>
    <w:rsid w:val="006270AA"/>
    <w:rsid w:val="00645A40"/>
    <w:rsid w:val="00681872"/>
    <w:rsid w:val="00683F6F"/>
    <w:rsid w:val="006A37E6"/>
    <w:rsid w:val="006C45A7"/>
    <w:rsid w:val="006C75C2"/>
    <w:rsid w:val="006D7D3E"/>
    <w:rsid w:val="006E3E04"/>
    <w:rsid w:val="00746032"/>
    <w:rsid w:val="007A50D3"/>
    <w:rsid w:val="007B3746"/>
    <w:rsid w:val="007B53EE"/>
    <w:rsid w:val="007E63CC"/>
    <w:rsid w:val="008001BD"/>
    <w:rsid w:val="00816E03"/>
    <w:rsid w:val="00817B5E"/>
    <w:rsid w:val="008603AF"/>
    <w:rsid w:val="00872AA2"/>
    <w:rsid w:val="00891C2F"/>
    <w:rsid w:val="00892AC8"/>
    <w:rsid w:val="008A0965"/>
    <w:rsid w:val="008A51FF"/>
    <w:rsid w:val="008C6D17"/>
    <w:rsid w:val="00902C86"/>
    <w:rsid w:val="00931415"/>
    <w:rsid w:val="009315A5"/>
    <w:rsid w:val="00953D17"/>
    <w:rsid w:val="009901A9"/>
    <w:rsid w:val="009A13DA"/>
    <w:rsid w:val="009A693E"/>
    <w:rsid w:val="009B2801"/>
    <w:rsid w:val="009C68BE"/>
    <w:rsid w:val="00A176BD"/>
    <w:rsid w:val="00A256BE"/>
    <w:rsid w:val="00A33E5B"/>
    <w:rsid w:val="00A34AED"/>
    <w:rsid w:val="00A5114B"/>
    <w:rsid w:val="00A628DF"/>
    <w:rsid w:val="00A945BF"/>
    <w:rsid w:val="00AA3914"/>
    <w:rsid w:val="00AA6439"/>
    <w:rsid w:val="00AB6053"/>
    <w:rsid w:val="00AB7B58"/>
    <w:rsid w:val="00AC5A1E"/>
    <w:rsid w:val="00AF416B"/>
    <w:rsid w:val="00AF6280"/>
    <w:rsid w:val="00B0197D"/>
    <w:rsid w:val="00B0481A"/>
    <w:rsid w:val="00B109C0"/>
    <w:rsid w:val="00B11D34"/>
    <w:rsid w:val="00B14731"/>
    <w:rsid w:val="00B14C81"/>
    <w:rsid w:val="00B21D52"/>
    <w:rsid w:val="00B2729F"/>
    <w:rsid w:val="00B335B2"/>
    <w:rsid w:val="00B514FD"/>
    <w:rsid w:val="00B74353"/>
    <w:rsid w:val="00B940F5"/>
    <w:rsid w:val="00BB25E6"/>
    <w:rsid w:val="00BB72CC"/>
    <w:rsid w:val="00BD4D75"/>
    <w:rsid w:val="00BF11CF"/>
    <w:rsid w:val="00BF178F"/>
    <w:rsid w:val="00C12FAC"/>
    <w:rsid w:val="00C23C13"/>
    <w:rsid w:val="00C24129"/>
    <w:rsid w:val="00C30FE7"/>
    <w:rsid w:val="00C40A41"/>
    <w:rsid w:val="00C545B6"/>
    <w:rsid w:val="00C63B3C"/>
    <w:rsid w:val="00C64E60"/>
    <w:rsid w:val="00C8683A"/>
    <w:rsid w:val="00CD6A7C"/>
    <w:rsid w:val="00CF0A17"/>
    <w:rsid w:val="00CF68F6"/>
    <w:rsid w:val="00D07509"/>
    <w:rsid w:val="00D23CEB"/>
    <w:rsid w:val="00D41E07"/>
    <w:rsid w:val="00D641F0"/>
    <w:rsid w:val="00DA2B7E"/>
    <w:rsid w:val="00DB7F7C"/>
    <w:rsid w:val="00DE7992"/>
    <w:rsid w:val="00DE7C8D"/>
    <w:rsid w:val="00E00AF7"/>
    <w:rsid w:val="00E06BEB"/>
    <w:rsid w:val="00E41E4B"/>
    <w:rsid w:val="00E757A9"/>
    <w:rsid w:val="00E75F41"/>
    <w:rsid w:val="00E80602"/>
    <w:rsid w:val="00E92E8A"/>
    <w:rsid w:val="00EB3740"/>
    <w:rsid w:val="00EB62BF"/>
    <w:rsid w:val="00EC7E89"/>
    <w:rsid w:val="00ED335F"/>
    <w:rsid w:val="00F77155"/>
    <w:rsid w:val="00F82974"/>
    <w:rsid w:val="00F83099"/>
    <w:rsid w:val="00FB2646"/>
    <w:rsid w:val="00FD2310"/>
    <w:rsid w:val="00FD2D06"/>
    <w:rsid w:val="00FD6A9D"/>
    <w:rsid w:val="00FF2064"/>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BF848E3"/>
  <w15:docId w15:val="{0C593F77-2514-46CD-9F66-33875E01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2B8"/>
  </w:style>
  <w:style w:type="paragraph" w:styleId="Ttulo1">
    <w:name w:val="heading 1"/>
    <w:basedOn w:val="Normal"/>
    <w:next w:val="Normal"/>
    <w:link w:val="Ttulo1Car"/>
    <w:uiPriority w:val="9"/>
    <w:qFormat/>
    <w:rsid w:val="00A176BD"/>
    <w:pPr>
      <w:keepNext/>
      <w:keepLines/>
      <w:numPr>
        <w:numId w:val="16"/>
      </w:numPr>
      <w:shd w:val="clear" w:color="auto" w:fill="F2F2F2" w:themeFill="background1" w:themeFillShade="F2"/>
      <w:spacing w:before="240" w:after="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B14C81"/>
    <w:pPr>
      <w:keepNext/>
      <w:keepLines/>
      <w:numPr>
        <w:ilvl w:val="1"/>
        <w:numId w:val="16"/>
      </w:numPr>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B14C81"/>
    <w:pPr>
      <w:keepNext/>
      <w:keepLines/>
      <w:numPr>
        <w:ilvl w:val="2"/>
        <w:numId w:val="16"/>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B14C81"/>
    <w:pPr>
      <w:keepNext/>
      <w:keepLines/>
      <w:numPr>
        <w:ilvl w:val="3"/>
        <w:numId w:val="16"/>
      </w:numPr>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B14C81"/>
    <w:pPr>
      <w:keepNext/>
      <w:keepLines/>
      <w:numPr>
        <w:ilvl w:val="4"/>
        <w:numId w:val="16"/>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B14C81"/>
    <w:pPr>
      <w:keepNext/>
      <w:keepLines/>
      <w:numPr>
        <w:ilvl w:val="5"/>
        <w:numId w:val="16"/>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B14C81"/>
    <w:pPr>
      <w:keepNext/>
      <w:keepLines/>
      <w:numPr>
        <w:ilvl w:val="6"/>
        <w:numId w:val="16"/>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B14C8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14C8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BF178F"/>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rsid w:val="00D41E07"/>
    <w:pPr>
      <w:tabs>
        <w:tab w:val="center" w:pos="4320"/>
        <w:tab w:val="right" w:pos="8640"/>
      </w:tabs>
      <w:spacing w:after="0" w:line="240" w:lineRule="exact"/>
      <w:jc w:val="both"/>
    </w:pPr>
    <w:rPr>
      <w:rFonts w:ascii="Arial" w:eastAsia="Times New Roman" w:hAnsi="Arial" w:cs="Times New Roman"/>
      <w:szCs w:val="24"/>
      <w:lang w:val="en-US"/>
    </w:rPr>
  </w:style>
  <w:style w:type="character" w:customStyle="1" w:styleId="EncabezadoCar">
    <w:name w:val="Encabezado Car"/>
    <w:basedOn w:val="Fuentedeprrafopredeter"/>
    <w:link w:val="Encabezado"/>
    <w:uiPriority w:val="99"/>
    <w:rsid w:val="00D41E07"/>
    <w:rPr>
      <w:rFonts w:ascii="Arial" w:eastAsia="Times New Roman" w:hAnsi="Arial" w:cs="Times New Roman"/>
      <w:szCs w:val="24"/>
      <w:lang w:val="en-US"/>
    </w:rPr>
  </w:style>
  <w:style w:type="character" w:styleId="Nmerodepgina">
    <w:name w:val="page number"/>
    <w:rsid w:val="00D41E07"/>
    <w:rPr>
      <w:rFonts w:ascii="Arial" w:hAnsi="Arial"/>
      <w:sz w:val="20"/>
    </w:rPr>
  </w:style>
  <w:style w:type="character" w:customStyle="1" w:styleId="DefaultCar">
    <w:name w:val="Default Car"/>
    <w:basedOn w:val="Fuentedeprrafopredeter"/>
    <w:link w:val="Default"/>
    <w:rsid w:val="003411B3"/>
    <w:rPr>
      <w:rFonts w:ascii="Arial" w:hAnsi="Arial" w:cs="Arial"/>
      <w:color w:val="000000"/>
      <w:sz w:val="24"/>
      <w:szCs w:val="24"/>
    </w:rPr>
  </w:style>
  <w:style w:type="paragraph" w:styleId="Prrafodelista">
    <w:name w:val="List Paragraph"/>
    <w:aliases w:val="Segundo"/>
    <w:basedOn w:val="Normal"/>
    <w:link w:val="PrrafodelistaCar"/>
    <w:uiPriority w:val="34"/>
    <w:qFormat/>
    <w:rsid w:val="006C45A7"/>
    <w:pPr>
      <w:ind w:left="720"/>
      <w:contextualSpacing/>
    </w:pPr>
  </w:style>
  <w:style w:type="paragraph" w:styleId="Piedepgina">
    <w:name w:val="footer"/>
    <w:basedOn w:val="Normal"/>
    <w:link w:val="PiedepginaCar"/>
    <w:uiPriority w:val="99"/>
    <w:unhideWhenUsed/>
    <w:rsid w:val="00B11D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11D34"/>
  </w:style>
  <w:style w:type="paragraph" w:styleId="Textodeglobo">
    <w:name w:val="Balloon Text"/>
    <w:basedOn w:val="Normal"/>
    <w:link w:val="TextodegloboCar"/>
    <w:uiPriority w:val="99"/>
    <w:semiHidden/>
    <w:unhideWhenUsed/>
    <w:rsid w:val="00B11D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1D34"/>
    <w:rPr>
      <w:rFonts w:ascii="Tahoma" w:hAnsi="Tahoma" w:cs="Tahoma"/>
      <w:sz w:val="16"/>
      <w:szCs w:val="16"/>
    </w:rPr>
  </w:style>
  <w:style w:type="character" w:styleId="Hipervnculo">
    <w:name w:val="Hyperlink"/>
    <w:basedOn w:val="Fuentedeprrafopredeter"/>
    <w:uiPriority w:val="99"/>
    <w:unhideWhenUsed/>
    <w:rsid w:val="001C0A0E"/>
    <w:rPr>
      <w:color w:val="0000FF" w:themeColor="hyperlink"/>
      <w:u w:val="single"/>
    </w:rPr>
  </w:style>
  <w:style w:type="character" w:customStyle="1" w:styleId="PrrafodelistaCar">
    <w:name w:val="Párrafo de lista Car"/>
    <w:aliases w:val="Segundo Car"/>
    <w:basedOn w:val="Fuentedeprrafopredeter"/>
    <w:link w:val="Prrafodelista"/>
    <w:uiPriority w:val="34"/>
    <w:locked/>
    <w:rsid w:val="00140E91"/>
  </w:style>
  <w:style w:type="paragraph" w:styleId="TDC1">
    <w:name w:val="toc 1"/>
    <w:basedOn w:val="Normal"/>
    <w:next w:val="Normal"/>
    <w:autoRedefine/>
    <w:uiPriority w:val="39"/>
    <w:unhideWhenUsed/>
    <w:rsid w:val="004D5E03"/>
    <w:pPr>
      <w:spacing w:after="100"/>
    </w:pPr>
  </w:style>
  <w:style w:type="paragraph" w:styleId="TDC2">
    <w:name w:val="toc 2"/>
    <w:basedOn w:val="Normal"/>
    <w:next w:val="Normal"/>
    <w:autoRedefine/>
    <w:uiPriority w:val="39"/>
    <w:unhideWhenUsed/>
    <w:rsid w:val="004D5E03"/>
    <w:pPr>
      <w:spacing w:after="100"/>
      <w:ind w:left="220"/>
    </w:pPr>
  </w:style>
  <w:style w:type="paragraph" w:styleId="TDC3">
    <w:name w:val="toc 3"/>
    <w:basedOn w:val="Normal"/>
    <w:next w:val="Normal"/>
    <w:autoRedefine/>
    <w:uiPriority w:val="39"/>
    <w:unhideWhenUsed/>
    <w:rsid w:val="004D5E03"/>
    <w:pPr>
      <w:spacing w:after="100" w:line="259" w:lineRule="auto"/>
      <w:ind w:left="440"/>
    </w:pPr>
    <w:rPr>
      <w:lang w:val="es-AR"/>
    </w:rPr>
  </w:style>
  <w:style w:type="character" w:customStyle="1" w:styleId="Ttulo1Car">
    <w:name w:val="Título 1 Car"/>
    <w:basedOn w:val="Fuentedeprrafopredeter"/>
    <w:link w:val="Ttulo1"/>
    <w:uiPriority w:val="9"/>
    <w:rsid w:val="00A176BD"/>
    <w:rPr>
      <w:rFonts w:asciiTheme="majorHAnsi" w:eastAsiaTheme="majorEastAsia" w:hAnsiTheme="majorHAnsi" w:cstheme="majorBidi"/>
      <w:color w:val="365F91" w:themeColor="accent1" w:themeShade="BF"/>
      <w:sz w:val="32"/>
      <w:szCs w:val="32"/>
      <w:shd w:val="clear" w:color="auto" w:fill="F2F2F2" w:themeFill="background1" w:themeFillShade="F2"/>
    </w:rPr>
  </w:style>
  <w:style w:type="character" w:customStyle="1" w:styleId="Ttulo2Car">
    <w:name w:val="Título 2 Car"/>
    <w:basedOn w:val="Fuentedeprrafopredeter"/>
    <w:link w:val="Ttulo2"/>
    <w:uiPriority w:val="9"/>
    <w:rsid w:val="00B14C81"/>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B14C81"/>
    <w:rPr>
      <w:rFonts w:asciiTheme="majorHAnsi" w:eastAsiaTheme="majorEastAsia" w:hAnsiTheme="majorHAnsi" w:cstheme="majorBidi"/>
      <w:color w:val="243F60" w:themeColor="accent1" w:themeShade="7F"/>
      <w:sz w:val="24"/>
      <w:szCs w:val="24"/>
    </w:rPr>
  </w:style>
  <w:style w:type="character" w:customStyle="1" w:styleId="Ttulo4Car">
    <w:name w:val="Título 4 Car"/>
    <w:basedOn w:val="Fuentedeprrafopredeter"/>
    <w:link w:val="Ttulo4"/>
    <w:uiPriority w:val="9"/>
    <w:semiHidden/>
    <w:rsid w:val="00B14C81"/>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uiPriority w:val="9"/>
    <w:semiHidden/>
    <w:rsid w:val="00B14C81"/>
    <w:rPr>
      <w:rFonts w:asciiTheme="majorHAnsi" w:eastAsiaTheme="majorEastAsia" w:hAnsiTheme="majorHAnsi" w:cstheme="majorBidi"/>
      <w:color w:val="365F91" w:themeColor="accent1" w:themeShade="BF"/>
    </w:rPr>
  </w:style>
  <w:style w:type="character" w:customStyle="1" w:styleId="Ttulo6Car">
    <w:name w:val="Título 6 Car"/>
    <w:basedOn w:val="Fuentedeprrafopredeter"/>
    <w:link w:val="Ttulo6"/>
    <w:uiPriority w:val="9"/>
    <w:semiHidden/>
    <w:rsid w:val="00B14C81"/>
    <w:rPr>
      <w:rFonts w:asciiTheme="majorHAnsi" w:eastAsiaTheme="majorEastAsia" w:hAnsiTheme="majorHAnsi" w:cstheme="majorBidi"/>
      <w:color w:val="243F60" w:themeColor="accent1" w:themeShade="7F"/>
    </w:rPr>
  </w:style>
  <w:style w:type="character" w:customStyle="1" w:styleId="Ttulo7Car">
    <w:name w:val="Título 7 Car"/>
    <w:basedOn w:val="Fuentedeprrafopredeter"/>
    <w:link w:val="Ttulo7"/>
    <w:uiPriority w:val="9"/>
    <w:semiHidden/>
    <w:rsid w:val="00B14C81"/>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B14C81"/>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B14C81"/>
    <w:rPr>
      <w:rFonts w:asciiTheme="majorHAnsi" w:eastAsiaTheme="majorEastAsia" w:hAnsiTheme="majorHAnsi" w:cstheme="majorBidi"/>
      <w:i/>
      <w:iCs/>
      <w:color w:val="272727" w:themeColor="text1" w:themeTint="D8"/>
      <w:sz w:val="21"/>
      <w:szCs w:val="21"/>
    </w:rPr>
  </w:style>
  <w:style w:type="table" w:styleId="Tablaconcuadrcula">
    <w:name w:val="Table Grid"/>
    <w:basedOn w:val="Tablanormal"/>
    <w:uiPriority w:val="59"/>
    <w:rsid w:val="00A17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194698"/>
    <w:pPr>
      <w:numPr>
        <w:ilvl w:val="1"/>
      </w:numPr>
      <w:spacing w:after="160"/>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194698"/>
    <w:rPr>
      <w:rFonts w:eastAsiaTheme="minorEastAsia"/>
      <w:color w:val="5A5A5A" w:themeColor="text1" w:themeTint="A5"/>
      <w:spacing w:val="15"/>
    </w:rPr>
  </w:style>
  <w:style w:type="paragraph" w:styleId="Revisin">
    <w:name w:val="Revision"/>
    <w:hidden/>
    <w:uiPriority w:val="99"/>
    <w:semiHidden/>
    <w:rsid w:val="00482C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245">
      <w:bodyDiv w:val="1"/>
      <w:marLeft w:val="0"/>
      <w:marRight w:val="0"/>
      <w:marTop w:val="0"/>
      <w:marBottom w:val="0"/>
      <w:divBdr>
        <w:top w:val="none" w:sz="0" w:space="0" w:color="auto"/>
        <w:left w:val="none" w:sz="0" w:space="0" w:color="auto"/>
        <w:bottom w:val="none" w:sz="0" w:space="0" w:color="auto"/>
        <w:right w:val="none" w:sz="0" w:space="0" w:color="auto"/>
      </w:divBdr>
      <w:divsChild>
        <w:div w:id="1077359900">
          <w:marLeft w:val="0"/>
          <w:marRight w:val="0"/>
          <w:marTop w:val="0"/>
          <w:marBottom w:val="0"/>
          <w:divBdr>
            <w:top w:val="none" w:sz="0" w:space="0" w:color="auto"/>
            <w:left w:val="none" w:sz="0" w:space="0" w:color="auto"/>
            <w:bottom w:val="none" w:sz="0" w:space="0" w:color="auto"/>
            <w:right w:val="none" w:sz="0" w:space="0" w:color="auto"/>
          </w:divBdr>
        </w:div>
      </w:divsChild>
    </w:div>
    <w:div w:id="148596057">
      <w:bodyDiv w:val="1"/>
      <w:marLeft w:val="0"/>
      <w:marRight w:val="0"/>
      <w:marTop w:val="0"/>
      <w:marBottom w:val="0"/>
      <w:divBdr>
        <w:top w:val="none" w:sz="0" w:space="0" w:color="auto"/>
        <w:left w:val="none" w:sz="0" w:space="0" w:color="auto"/>
        <w:bottom w:val="none" w:sz="0" w:space="0" w:color="auto"/>
        <w:right w:val="none" w:sz="0" w:space="0" w:color="auto"/>
      </w:divBdr>
      <w:divsChild>
        <w:div w:id="1142623036">
          <w:marLeft w:val="0"/>
          <w:marRight w:val="0"/>
          <w:marTop w:val="0"/>
          <w:marBottom w:val="0"/>
          <w:divBdr>
            <w:top w:val="none" w:sz="0" w:space="0" w:color="auto"/>
            <w:left w:val="none" w:sz="0" w:space="0" w:color="auto"/>
            <w:bottom w:val="none" w:sz="0" w:space="0" w:color="auto"/>
            <w:right w:val="none" w:sz="0" w:space="0" w:color="auto"/>
          </w:divBdr>
        </w:div>
      </w:divsChild>
    </w:div>
    <w:div w:id="188304274">
      <w:bodyDiv w:val="1"/>
      <w:marLeft w:val="0"/>
      <w:marRight w:val="0"/>
      <w:marTop w:val="0"/>
      <w:marBottom w:val="0"/>
      <w:divBdr>
        <w:top w:val="none" w:sz="0" w:space="0" w:color="auto"/>
        <w:left w:val="none" w:sz="0" w:space="0" w:color="auto"/>
        <w:bottom w:val="none" w:sz="0" w:space="0" w:color="auto"/>
        <w:right w:val="none" w:sz="0" w:space="0" w:color="auto"/>
      </w:divBdr>
    </w:div>
    <w:div w:id="220529326">
      <w:bodyDiv w:val="1"/>
      <w:marLeft w:val="0"/>
      <w:marRight w:val="0"/>
      <w:marTop w:val="0"/>
      <w:marBottom w:val="0"/>
      <w:divBdr>
        <w:top w:val="none" w:sz="0" w:space="0" w:color="auto"/>
        <w:left w:val="none" w:sz="0" w:space="0" w:color="auto"/>
        <w:bottom w:val="none" w:sz="0" w:space="0" w:color="auto"/>
        <w:right w:val="none" w:sz="0" w:space="0" w:color="auto"/>
      </w:divBdr>
      <w:divsChild>
        <w:div w:id="891119286">
          <w:marLeft w:val="0"/>
          <w:marRight w:val="0"/>
          <w:marTop w:val="0"/>
          <w:marBottom w:val="0"/>
          <w:divBdr>
            <w:top w:val="none" w:sz="0" w:space="0" w:color="auto"/>
            <w:left w:val="none" w:sz="0" w:space="0" w:color="auto"/>
            <w:bottom w:val="none" w:sz="0" w:space="0" w:color="auto"/>
            <w:right w:val="none" w:sz="0" w:space="0" w:color="auto"/>
          </w:divBdr>
        </w:div>
      </w:divsChild>
    </w:div>
    <w:div w:id="290481894">
      <w:bodyDiv w:val="1"/>
      <w:marLeft w:val="0"/>
      <w:marRight w:val="0"/>
      <w:marTop w:val="0"/>
      <w:marBottom w:val="0"/>
      <w:divBdr>
        <w:top w:val="none" w:sz="0" w:space="0" w:color="auto"/>
        <w:left w:val="none" w:sz="0" w:space="0" w:color="auto"/>
        <w:bottom w:val="none" w:sz="0" w:space="0" w:color="auto"/>
        <w:right w:val="none" w:sz="0" w:space="0" w:color="auto"/>
      </w:divBdr>
    </w:div>
    <w:div w:id="403843803">
      <w:bodyDiv w:val="1"/>
      <w:marLeft w:val="0"/>
      <w:marRight w:val="0"/>
      <w:marTop w:val="0"/>
      <w:marBottom w:val="0"/>
      <w:divBdr>
        <w:top w:val="none" w:sz="0" w:space="0" w:color="auto"/>
        <w:left w:val="none" w:sz="0" w:space="0" w:color="auto"/>
        <w:bottom w:val="none" w:sz="0" w:space="0" w:color="auto"/>
        <w:right w:val="none" w:sz="0" w:space="0" w:color="auto"/>
      </w:divBdr>
      <w:divsChild>
        <w:div w:id="1124886703">
          <w:marLeft w:val="0"/>
          <w:marRight w:val="0"/>
          <w:marTop w:val="0"/>
          <w:marBottom w:val="0"/>
          <w:divBdr>
            <w:top w:val="none" w:sz="0" w:space="0" w:color="auto"/>
            <w:left w:val="none" w:sz="0" w:space="0" w:color="auto"/>
            <w:bottom w:val="none" w:sz="0" w:space="0" w:color="auto"/>
            <w:right w:val="none" w:sz="0" w:space="0" w:color="auto"/>
          </w:divBdr>
        </w:div>
      </w:divsChild>
    </w:div>
    <w:div w:id="487481103">
      <w:bodyDiv w:val="1"/>
      <w:marLeft w:val="0"/>
      <w:marRight w:val="0"/>
      <w:marTop w:val="0"/>
      <w:marBottom w:val="0"/>
      <w:divBdr>
        <w:top w:val="none" w:sz="0" w:space="0" w:color="auto"/>
        <w:left w:val="none" w:sz="0" w:space="0" w:color="auto"/>
        <w:bottom w:val="none" w:sz="0" w:space="0" w:color="auto"/>
        <w:right w:val="none" w:sz="0" w:space="0" w:color="auto"/>
      </w:divBdr>
      <w:divsChild>
        <w:div w:id="100730557">
          <w:marLeft w:val="0"/>
          <w:marRight w:val="0"/>
          <w:marTop w:val="0"/>
          <w:marBottom w:val="0"/>
          <w:divBdr>
            <w:top w:val="none" w:sz="0" w:space="0" w:color="auto"/>
            <w:left w:val="none" w:sz="0" w:space="0" w:color="auto"/>
            <w:bottom w:val="none" w:sz="0" w:space="0" w:color="auto"/>
            <w:right w:val="none" w:sz="0" w:space="0" w:color="auto"/>
          </w:divBdr>
        </w:div>
      </w:divsChild>
    </w:div>
    <w:div w:id="495994887">
      <w:bodyDiv w:val="1"/>
      <w:marLeft w:val="0"/>
      <w:marRight w:val="0"/>
      <w:marTop w:val="0"/>
      <w:marBottom w:val="0"/>
      <w:divBdr>
        <w:top w:val="none" w:sz="0" w:space="0" w:color="auto"/>
        <w:left w:val="none" w:sz="0" w:space="0" w:color="auto"/>
        <w:bottom w:val="none" w:sz="0" w:space="0" w:color="auto"/>
        <w:right w:val="none" w:sz="0" w:space="0" w:color="auto"/>
      </w:divBdr>
      <w:divsChild>
        <w:div w:id="2008048164">
          <w:marLeft w:val="0"/>
          <w:marRight w:val="0"/>
          <w:marTop w:val="0"/>
          <w:marBottom w:val="0"/>
          <w:divBdr>
            <w:top w:val="none" w:sz="0" w:space="0" w:color="auto"/>
            <w:left w:val="none" w:sz="0" w:space="0" w:color="auto"/>
            <w:bottom w:val="none" w:sz="0" w:space="0" w:color="auto"/>
            <w:right w:val="none" w:sz="0" w:space="0" w:color="auto"/>
          </w:divBdr>
        </w:div>
      </w:divsChild>
    </w:div>
    <w:div w:id="542253360">
      <w:bodyDiv w:val="1"/>
      <w:marLeft w:val="0"/>
      <w:marRight w:val="0"/>
      <w:marTop w:val="0"/>
      <w:marBottom w:val="0"/>
      <w:divBdr>
        <w:top w:val="none" w:sz="0" w:space="0" w:color="auto"/>
        <w:left w:val="none" w:sz="0" w:space="0" w:color="auto"/>
        <w:bottom w:val="none" w:sz="0" w:space="0" w:color="auto"/>
        <w:right w:val="none" w:sz="0" w:space="0" w:color="auto"/>
      </w:divBdr>
      <w:divsChild>
        <w:div w:id="635067429">
          <w:marLeft w:val="0"/>
          <w:marRight w:val="0"/>
          <w:marTop w:val="0"/>
          <w:marBottom w:val="0"/>
          <w:divBdr>
            <w:top w:val="none" w:sz="0" w:space="0" w:color="auto"/>
            <w:left w:val="none" w:sz="0" w:space="0" w:color="auto"/>
            <w:bottom w:val="none" w:sz="0" w:space="0" w:color="auto"/>
            <w:right w:val="none" w:sz="0" w:space="0" w:color="auto"/>
          </w:divBdr>
        </w:div>
      </w:divsChild>
    </w:div>
    <w:div w:id="677077493">
      <w:bodyDiv w:val="1"/>
      <w:marLeft w:val="0"/>
      <w:marRight w:val="0"/>
      <w:marTop w:val="0"/>
      <w:marBottom w:val="0"/>
      <w:divBdr>
        <w:top w:val="none" w:sz="0" w:space="0" w:color="auto"/>
        <w:left w:val="none" w:sz="0" w:space="0" w:color="auto"/>
        <w:bottom w:val="none" w:sz="0" w:space="0" w:color="auto"/>
        <w:right w:val="none" w:sz="0" w:space="0" w:color="auto"/>
      </w:divBdr>
    </w:div>
    <w:div w:id="804587092">
      <w:bodyDiv w:val="1"/>
      <w:marLeft w:val="0"/>
      <w:marRight w:val="0"/>
      <w:marTop w:val="0"/>
      <w:marBottom w:val="0"/>
      <w:divBdr>
        <w:top w:val="none" w:sz="0" w:space="0" w:color="auto"/>
        <w:left w:val="none" w:sz="0" w:space="0" w:color="auto"/>
        <w:bottom w:val="none" w:sz="0" w:space="0" w:color="auto"/>
        <w:right w:val="none" w:sz="0" w:space="0" w:color="auto"/>
      </w:divBdr>
    </w:div>
    <w:div w:id="826409163">
      <w:bodyDiv w:val="1"/>
      <w:marLeft w:val="0"/>
      <w:marRight w:val="0"/>
      <w:marTop w:val="0"/>
      <w:marBottom w:val="0"/>
      <w:divBdr>
        <w:top w:val="none" w:sz="0" w:space="0" w:color="auto"/>
        <w:left w:val="none" w:sz="0" w:space="0" w:color="auto"/>
        <w:bottom w:val="none" w:sz="0" w:space="0" w:color="auto"/>
        <w:right w:val="none" w:sz="0" w:space="0" w:color="auto"/>
      </w:divBdr>
    </w:div>
    <w:div w:id="843860035">
      <w:bodyDiv w:val="1"/>
      <w:marLeft w:val="0"/>
      <w:marRight w:val="0"/>
      <w:marTop w:val="0"/>
      <w:marBottom w:val="0"/>
      <w:divBdr>
        <w:top w:val="none" w:sz="0" w:space="0" w:color="auto"/>
        <w:left w:val="none" w:sz="0" w:space="0" w:color="auto"/>
        <w:bottom w:val="none" w:sz="0" w:space="0" w:color="auto"/>
        <w:right w:val="none" w:sz="0" w:space="0" w:color="auto"/>
      </w:divBdr>
    </w:div>
    <w:div w:id="847449003">
      <w:bodyDiv w:val="1"/>
      <w:marLeft w:val="0"/>
      <w:marRight w:val="0"/>
      <w:marTop w:val="0"/>
      <w:marBottom w:val="0"/>
      <w:divBdr>
        <w:top w:val="none" w:sz="0" w:space="0" w:color="auto"/>
        <w:left w:val="none" w:sz="0" w:space="0" w:color="auto"/>
        <w:bottom w:val="none" w:sz="0" w:space="0" w:color="auto"/>
        <w:right w:val="none" w:sz="0" w:space="0" w:color="auto"/>
      </w:divBdr>
    </w:div>
    <w:div w:id="863591418">
      <w:bodyDiv w:val="1"/>
      <w:marLeft w:val="0"/>
      <w:marRight w:val="0"/>
      <w:marTop w:val="0"/>
      <w:marBottom w:val="0"/>
      <w:divBdr>
        <w:top w:val="none" w:sz="0" w:space="0" w:color="auto"/>
        <w:left w:val="none" w:sz="0" w:space="0" w:color="auto"/>
        <w:bottom w:val="none" w:sz="0" w:space="0" w:color="auto"/>
        <w:right w:val="none" w:sz="0" w:space="0" w:color="auto"/>
      </w:divBdr>
    </w:div>
    <w:div w:id="887304142">
      <w:bodyDiv w:val="1"/>
      <w:marLeft w:val="0"/>
      <w:marRight w:val="0"/>
      <w:marTop w:val="0"/>
      <w:marBottom w:val="0"/>
      <w:divBdr>
        <w:top w:val="none" w:sz="0" w:space="0" w:color="auto"/>
        <w:left w:val="none" w:sz="0" w:space="0" w:color="auto"/>
        <w:bottom w:val="none" w:sz="0" w:space="0" w:color="auto"/>
        <w:right w:val="none" w:sz="0" w:space="0" w:color="auto"/>
      </w:divBdr>
    </w:div>
    <w:div w:id="1113211373">
      <w:bodyDiv w:val="1"/>
      <w:marLeft w:val="0"/>
      <w:marRight w:val="0"/>
      <w:marTop w:val="0"/>
      <w:marBottom w:val="0"/>
      <w:divBdr>
        <w:top w:val="none" w:sz="0" w:space="0" w:color="auto"/>
        <w:left w:val="none" w:sz="0" w:space="0" w:color="auto"/>
        <w:bottom w:val="none" w:sz="0" w:space="0" w:color="auto"/>
        <w:right w:val="none" w:sz="0" w:space="0" w:color="auto"/>
      </w:divBdr>
    </w:div>
    <w:div w:id="1349139311">
      <w:bodyDiv w:val="1"/>
      <w:marLeft w:val="0"/>
      <w:marRight w:val="0"/>
      <w:marTop w:val="0"/>
      <w:marBottom w:val="0"/>
      <w:divBdr>
        <w:top w:val="none" w:sz="0" w:space="0" w:color="auto"/>
        <w:left w:val="none" w:sz="0" w:space="0" w:color="auto"/>
        <w:bottom w:val="none" w:sz="0" w:space="0" w:color="auto"/>
        <w:right w:val="none" w:sz="0" w:space="0" w:color="auto"/>
      </w:divBdr>
      <w:divsChild>
        <w:div w:id="88933989">
          <w:marLeft w:val="0"/>
          <w:marRight w:val="0"/>
          <w:marTop w:val="0"/>
          <w:marBottom w:val="0"/>
          <w:divBdr>
            <w:top w:val="none" w:sz="0" w:space="0" w:color="auto"/>
            <w:left w:val="none" w:sz="0" w:space="0" w:color="auto"/>
            <w:bottom w:val="none" w:sz="0" w:space="0" w:color="auto"/>
            <w:right w:val="none" w:sz="0" w:space="0" w:color="auto"/>
          </w:divBdr>
        </w:div>
      </w:divsChild>
    </w:div>
    <w:div w:id="1405762243">
      <w:bodyDiv w:val="1"/>
      <w:marLeft w:val="0"/>
      <w:marRight w:val="0"/>
      <w:marTop w:val="0"/>
      <w:marBottom w:val="0"/>
      <w:divBdr>
        <w:top w:val="none" w:sz="0" w:space="0" w:color="auto"/>
        <w:left w:val="none" w:sz="0" w:space="0" w:color="auto"/>
        <w:bottom w:val="none" w:sz="0" w:space="0" w:color="auto"/>
        <w:right w:val="none" w:sz="0" w:space="0" w:color="auto"/>
      </w:divBdr>
    </w:div>
    <w:div w:id="1536426687">
      <w:bodyDiv w:val="1"/>
      <w:marLeft w:val="0"/>
      <w:marRight w:val="0"/>
      <w:marTop w:val="0"/>
      <w:marBottom w:val="0"/>
      <w:divBdr>
        <w:top w:val="none" w:sz="0" w:space="0" w:color="auto"/>
        <w:left w:val="none" w:sz="0" w:space="0" w:color="auto"/>
        <w:bottom w:val="none" w:sz="0" w:space="0" w:color="auto"/>
        <w:right w:val="none" w:sz="0" w:space="0" w:color="auto"/>
      </w:divBdr>
      <w:divsChild>
        <w:div w:id="342587950">
          <w:marLeft w:val="0"/>
          <w:marRight w:val="0"/>
          <w:marTop w:val="0"/>
          <w:marBottom w:val="0"/>
          <w:divBdr>
            <w:top w:val="none" w:sz="0" w:space="0" w:color="auto"/>
            <w:left w:val="none" w:sz="0" w:space="0" w:color="auto"/>
            <w:bottom w:val="none" w:sz="0" w:space="0" w:color="auto"/>
            <w:right w:val="none" w:sz="0" w:space="0" w:color="auto"/>
          </w:divBdr>
        </w:div>
      </w:divsChild>
    </w:div>
    <w:div w:id="1575628183">
      <w:bodyDiv w:val="1"/>
      <w:marLeft w:val="0"/>
      <w:marRight w:val="0"/>
      <w:marTop w:val="0"/>
      <w:marBottom w:val="0"/>
      <w:divBdr>
        <w:top w:val="none" w:sz="0" w:space="0" w:color="auto"/>
        <w:left w:val="none" w:sz="0" w:space="0" w:color="auto"/>
        <w:bottom w:val="none" w:sz="0" w:space="0" w:color="auto"/>
        <w:right w:val="none" w:sz="0" w:space="0" w:color="auto"/>
      </w:divBdr>
    </w:div>
    <w:div w:id="1583102384">
      <w:bodyDiv w:val="1"/>
      <w:marLeft w:val="0"/>
      <w:marRight w:val="0"/>
      <w:marTop w:val="0"/>
      <w:marBottom w:val="0"/>
      <w:divBdr>
        <w:top w:val="none" w:sz="0" w:space="0" w:color="auto"/>
        <w:left w:val="none" w:sz="0" w:space="0" w:color="auto"/>
        <w:bottom w:val="none" w:sz="0" w:space="0" w:color="auto"/>
        <w:right w:val="none" w:sz="0" w:space="0" w:color="auto"/>
      </w:divBdr>
    </w:div>
    <w:div w:id="1744372130">
      <w:bodyDiv w:val="1"/>
      <w:marLeft w:val="0"/>
      <w:marRight w:val="0"/>
      <w:marTop w:val="0"/>
      <w:marBottom w:val="0"/>
      <w:divBdr>
        <w:top w:val="none" w:sz="0" w:space="0" w:color="auto"/>
        <w:left w:val="none" w:sz="0" w:space="0" w:color="auto"/>
        <w:bottom w:val="none" w:sz="0" w:space="0" w:color="auto"/>
        <w:right w:val="none" w:sz="0" w:space="0" w:color="auto"/>
      </w:divBdr>
    </w:div>
    <w:div w:id="1910922690">
      <w:bodyDiv w:val="1"/>
      <w:marLeft w:val="0"/>
      <w:marRight w:val="0"/>
      <w:marTop w:val="0"/>
      <w:marBottom w:val="0"/>
      <w:divBdr>
        <w:top w:val="none" w:sz="0" w:space="0" w:color="auto"/>
        <w:left w:val="none" w:sz="0" w:space="0" w:color="auto"/>
        <w:bottom w:val="none" w:sz="0" w:space="0" w:color="auto"/>
        <w:right w:val="none" w:sz="0" w:space="0" w:color="auto"/>
      </w:divBdr>
      <w:divsChild>
        <w:div w:id="1130593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00C58-C031-4162-AD00-D02D9585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5</Pages>
  <Words>747</Words>
  <Characters>4111</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YPFB Transporte S.A.</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Marcelo Alcazar</dc:creator>
  <cp:lastModifiedBy>Gustavo Guzman</cp:lastModifiedBy>
  <cp:revision>29</cp:revision>
  <cp:lastPrinted>2026-05-14T15:17:00Z</cp:lastPrinted>
  <dcterms:created xsi:type="dcterms:W3CDTF">2025-03-24T20:09:00Z</dcterms:created>
  <dcterms:modified xsi:type="dcterms:W3CDTF">2026-05-15T14:46:00Z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